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E308" w14:textId="10DDB687" w:rsidR="00544B8B" w:rsidRDefault="00FA402B">
      <w:pPr>
        <w:rPr>
          <w:rFonts w:ascii="Arial" w:hAnsi="Arial" w:cs="Arial"/>
        </w:rPr>
      </w:pPr>
      <w:r>
        <w:rPr>
          <w:rFonts w:ascii="Arial" w:hAnsi="Arial" w:cs="Arial"/>
        </w:rPr>
        <w:t>A meeting of the New York City Transit Riders Counci</w:t>
      </w:r>
      <w:r w:rsidR="00712AC1">
        <w:rPr>
          <w:rFonts w:ascii="Arial" w:hAnsi="Arial" w:cs="Arial"/>
        </w:rPr>
        <w:t>l (NYCTRC) was conv</w:t>
      </w:r>
      <w:r w:rsidR="001B0EFE">
        <w:rPr>
          <w:rFonts w:ascii="Arial" w:hAnsi="Arial" w:cs="Arial"/>
        </w:rPr>
        <w:t>ened at 1</w:t>
      </w:r>
      <w:r w:rsidR="00BF18C9">
        <w:rPr>
          <w:rFonts w:ascii="Arial" w:hAnsi="Arial" w:cs="Arial"/>
        </w:rPr>
        <w:t xml:space="preserve">2:00 </w:t>
      </w:r>
      <w:r w:rsidR="001B0EFE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on</w:t>
      </w:r>
      <w:r w:rsidR="001768AC">
        <w:rPr>
          <w:rFonts w:ascii="Arial" w:hAnsi="Arial" w:cs="Arial"/>
        </w:rPr>
        <w:t xml:space="preserve"> Thursday,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1782248"/>
          <w:placeholder>
            <w:docPart w:val="C6EA8183DEA748048C22A1C4BECD567F"/>
          </w:placeholder>
          <w:date w:fullDate="2021-1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22B5C">
            <w:rPr>
              <w:rFonts w:ascii="Arial" w:hAnsi="Arial" w:cs="Arial"/>
            </w:rPr>
            <w:t>December 16, 2021</w:t>
          </w:r>
        </w:sdtContent>
      </w:sdt>
      <w:r w:rsidR="00107EAE">
        <w:rPr>
          <w:rFonts w:ascii="Arial" w:hAnsi="Arial" w:cs="Arial"/>
        </w:rPr>
        <w:t xml:space="preserve"> i</w:t>
      </w:r>
      <w:r w:rsidR="00712AC1">
        <w:rPr>
          <w:rFonts w:ascii="Arial" w:hAnsi="Arial" w:cs="Arial"/>
        </w:rPr>
        <w:t xml:space="preserve">n </w:t>
      </w:r>
      <w:r w:rsidR="00DE4FCE">
        <w:rPr>
          <w:rFonts w:ascii="Arial" w:hAnsi="Arial" w:cs="Arial"/>
        </w:rPr>
        <w:t>the</w:t>
      </w:r>
      <w:r w:rsidR="00712AC1">
        <w:rPr>
          <w:rFonts w:ascii="Arial" w:hAnsi="Arial" w:cs="Arial"/>
        </w:rPr>
        <w:t xml:space="preserve"> </w:t>
      </w:r>
      <w:r w:rsidR="00107EAE">
        <w:rPr>
          <w:rFonts w:ascii="Arial" w:hAnsi="Arial" w:cs="Arial"/>
        </w:rPr>
        <w:t>20</w:t>
      </w:r>
      <w:r w:rsidR="00107EAE" w:rsidRPr="00107EAE">
        <w:rPr>
          <w:rFonts w:ascii="Arial" w:hAnsi="Arial" w:cs="Arial"/>
          <w:vertAlign w:val="superscript"/>
        </w:rPr>
        <w:t>th</w:t>
      </w:r>
      <w:r w:rsidR="00107EAE">
        <w:rPr>
          <w:rFonts w:ascii="Arial" w:hAnsi="Arial" w:cs="Arial"/>
        </w:rPr>
        <w:t xml:space="preserve"> floor </w:t>
      </w:r>
      <w:r w:rsidR="00987E84">
        <w:rPr>
          <w:rFonts w:ascii="Arial" w:hAnsi="Arial" w:cs="Arial"/>
        </w:rPr>
        <w:t xml:space="preserve">Conf. </w:t>
      </w:r>
      <w:r w:rsidR="00107EAE">
        <w:rPr>
          <w:rFonts w:ascii="Arial" w:hAnsi="Arial" w:cs="Arial"/>
        </w:rPr>
        <w:t>Room</w:t>
      </w:r>
      <w:r w:rsidR="00712AC1">
        <w:rPr>
          <w:rFonts w:ascii="Arial" w:hAnsi="Arial" w:cs="Arial"/>
        </w:rPr>
        <w:t xml:space="preserve"> </w:t>
      </w:r>
      <w:r w:rsidR="00987E84">
        <w:rPr>
          <w:rFonts w:ascii="Arial" w:hAnsi="Arial" w:cs="Arial"/>
        </w:rPr>
        <w:t xml:space="preserve">4 </w:t>
      </w:r>
      <w:r w:rsidR="00712AC1">
        <w:rPr>
          <w:rFonts w:ascii="Arial" w:hAnsi="Arial" w:cs="Arial"/>
        </w:rPr>
        <w:t>at 2 Broadway,</w:t>
      </w:r>
      <w:r w:rsidR="000A448A">
        <w:rPr>
          <w:rFonts w:ascii="Arial" w:hAnsi="Arial" w:cs="Arial"/>
        </w:rPr>
        <w:t xml:space="preserve"> New York, N</w:t>
      </w:r>
      <w:r w:rsidR="00712AC1">
        <w:rPr>
          <w:rFonts w:ascii="Arial" w:hAnsi="Arial" w:cs="Arial"/>
        </w:rPr>
        <w:t>Y</w:t>
      </w:r>
      <w:r w:rsidR="000A448A">
        <w:rPr>
          <w:rFonts w:ascii="Arial" w:hAnsi="Arial" w:cs="Arial"/>
        </w:rPr>
        <w:t xml:space="preserve"> 10004</w:t>
      </w:r>
      <w:r w:rsidR="00987E84">
        <w:rPr>
          <w:rFonts w:ascii="Arial" w:hAnsi="Arial" w:cs="Arial"/>
        </w:rPr>
        <w:t xml:space="preserve"> and via Zoom.</w:t>
      </w:r>
    </w:p>
    <w:p w14:paraId="4EE7A576" w14:textId="77777777" w:rsidR="005110A0" w:rsidRDefault="005110A0">
      <w:pPr>
        <w:rPr>
          <w:rFonts w:ascii="Arial" w:hAnsi="Arial" w:cs="Arial"/>
        </w:rPr>
      </w:pPr>
    </w:p>
    <w:p w14:paraId="27C38DF0" w14:textId="77777777" w:rsidR="000A448A" w:rsidRDefault="000F0274" w:rsidP="00F55CBD">
      <w:pPr>
        <w:jc w:val="center"/>
        <w:rPr>
          <w:rFonts w:ascii="Arial" w:hAnsi="Arial" w:cs="Arial"/>
          <w:b/>
        </w:rPr>
      </w:pPr>
      <w:r w:rsidRPr="000F0274">
        <w:rPr>
          <w:rFonts w:ascii="Arial" w:hAnsi="Arial" w:cs="Arial"/>
          <w:b/>
        </w:rPr>
        <w:t>Member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0F0274" w14:paraId="1ABF9AE3" w14:textId="77777777" w:rsidTr="008A7A41">
        <w:trPr>
          <w:jc w:val="center"/>
        </w:trPr>
        <w:tc>
          <w:tcPr>
            <w:tcW w:w="5490" w:type="dxa"/>
          </w:tcPr>
          <w:p w14:paraId="14290383" w14:textId="77777777" w:rsidR="000F0274" w:rsidRPr="00EB787A" w:rsidRDefault="00EB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Albert (Chair)</w:t>
            </w:r>
          </w:p>
        </w:tc>
        <w:tc>
          <w:tcPr>
            <w:tcW w:w="1170" w:type="dxa"/>
          </w:tcPr>
          <w:p w14:paraId="04786B78" w14:textId="77777777" w:rsidR="000F0274" w:rsidRPr="00F55CBD" w:rsidRDefault="00DD5D6A">
            <w:pPr>
              <w:rPr>
                <w:rFonts w:ascii="Arial" w:hAnsi="Arial" w:cs="Arial"/>
              </w:rPr>
            </w:pPr>
            <w:r w:rsidRPr="00F55CBD">
              <w:rPr>
                <w:rFonts w:ascii="Arial" w:hAnsi="Arial" w:cs="Arial"/>
              </w:rPr>
              <w:t>Present</w:t>
            </w:r>
          </w:p>
        </w:tc>
      </w:tr>
      <w:tr w:rsidR="000F0274" w14:paraId="27B8A4A0" w14:textId="77777777" w:rsidTr="008A7A41">
        <w:trPr>
          <w:jc w:val="center"/>
        </w:trPr>
        <w:tc>
          <w:tcPr>
            <w:tcW w:w="5490" w:type="dxa"/>
          </w:tcPr>
          <w:p w14:paraId="43A5A419" w14:textId="77777777" w:rsidR="000F0274" w:rsidRPr="00EB787A" w:rsidRDefault="00EB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Burton M. Strauss Jr. (Vice Chair)</w:t>
            </w:r>
          </w:p>
        </w:tc>
        <w:tc>
          <w:tcPr>
            <w:tcW w:w="1170" w:type="dxa"/>
          </w:tcPr>
          <w:p w14:paraId="44951E4F" w14:textId="215C5EEB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4A2CE27D" w14:textId="77777777" w:rsidTr="008A7A41">
        <w:trPr>
          <w:jc w:val="center"/>
        </w:trPr>
        <w:tc>
          <w:tcPr>
            <w:tcW w:w="5490" w:type="dxa"/>
          </w:tcPr>
          <w:p w14:paraId="7190657D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Goldstein</w:t>
            </w:r>
          </w:p>
        </w:tc>
        <w:tc>
          <w:tcPr>
            <w:tcW w:w="1170" w:type="dxa"/>
          </w:tcPr>
          <w:p w14:paraId="4B9264AB" w14:textId="273EA9CA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1B6548F7" w14:textId="77777777" w:rsidTr="008A7A41">
        <w:trPr>
          <w:jc w:val="center"/>
        </w:trPr>
        <w:tc>
          <w:tcPr>
            <w:tcW w:w="5490" w:type="dxa"/>
          </w:tcPr>
          <w:p w14:paraId="36F9C49B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Greif</w:t>
            </w:r>
          </w:p>
        </w:tc>
        <w:tc>
          <w:tcPr>
            <w:tcW w:w="1170" w:type="dxa"/>
          </w:tcPr>
          <w:p w14:paraId="26F83711" w14:textId="77777777" w:rsidR="000F0274" w:rsidRPr="00F55CBD" w:rsidRDefault="00DD5D6A">
            <w:pPr>
              <w:rPr>
                <w:rFonts w:ascii="Arial" w:hAnsi="Arial" w:cs="Arial"/>
              </w:rPr>
            </w:pPr>
            <w:r w:rsidRPr="00F55CBD">
              <w:rPr>
                <w:rFonts w:ascii="Arial" w:hAnsi="Arial" w:cs="Arial"/>
              </w:rPr>
              <w:t>Present</w:t>
            </w:r>
          </w:p>
        </w:tc>
      </w:tr>
      <w:tr w:rsidR="000F0274" w14:paraId="168EAF98" w14:textId="77777777" w:rsidTr="008A7A41">
        <w:trPr>
          <w:jc w:val="center"/>
        </w:trPr>
        <w:tc>
          <w:tcPr>
            <w:tcW w:w="5490" w:type="dxa"/>
          </w:tcPr>
          <w:p w14:paraId="17ACF1A4" w14:textId="77777777" w:rsidR="000F0274" w:rsidRPr="006C6C96" w:rsidRDefault="006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K. Guild</w:t>
            </w:r>
          </w:p>
        </w:tc>
        <w:tc>
          <w:tcPr>
            <w:tcW w:w="1170" w:type="dxa"/>
          </w:tcPr>
          <w:p w14:paraId="60BEE61C" w14:textId="77777777" w:rsidR="000F0274" w:rsidRPr="00F55CBD" w:rsidRDefault="00107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0F0274" w14:paraId="799BD021" w14:textId="77777777" w:rsidTr="008A7A41">
        <w:trPr>
          <w:jc w:val="center"/>
        </w:trPr>
        <w:tc>
          <w:tcPr>
            <w:tcW w:w="5490" w:type="dxa"/>
          </w:tcPr>
          <w:p w14:paraId="7AF31183" w14:textId="77777777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Marisol Halpern</w:t>
            </w:r>
          </w:p>
        </w:tc>
        <w:tc>
          <w:tcPr>
            <w:tcW w:w="1170" w:type="dxa"/>
          </w:tcPr>
          <w:p w14:paraId="59F3D0BD" w14:textId="0953DA62" w:rsidR="000F0274" w:rsidRPr="00F55CBD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</w:p>
        </w:tc>
      </w:tr>
      <w:tr w:rsidR="000F0274" w14:paraId="1F15FF3A" w14:textId="77777777" w:rsidTr="008A7A41">
        <w:trPr>
          <w:jc w:val="center"/>
        </w:trPr>
        <w:tc>
          <w:tcPr>
            <w:tcW w:w="5490" w:type="dxa"/>
          </w:tcPr>
          <w:p w14:paraId="698C6A49" w14:textId="77777777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Sharon King Hoge</w:t>
            </w:r>
          </w:p>
        </w:tc>
        <w:tc>
          <w:tcPr>
            <w:tcW w:w="1170" w:type="dxa"/>
          </w:tcPr>
          <w:p w14:paraId="4AD66CBA" w14:textId="55812120" w:rsidR="000F0274" w:rsidRPr="00F55CBD" w:rsidRDefault="004F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7AED1936" w14:textId="77777777" w:rsidTr="008A7A41">
        <w:trPr>
          <w:jc w:val="center"/>
        </w:trPr>
        <w:tc>
          <w:tcPr>
            <w:tcW w:w="5490" w:type="dxa"/>
          </w:tcPr>
          <w:p w14:paraId="51512685" w14:textId="13F55EDE" w:rsidR="00F92CC9" w:rsidRDefault="00C3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Hamilton</w:t>
            </w:r>
          </w:p>
          <w:p w14:paraId="29ED1DE0" w14:textId="67054C68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Trudy L. Mason</w:t>
            </w:r>
          </w:p>
        </w:tc>
        <w:tc>
          <w:tcPr>
            <w:tcW w:w="1170" w:type="dxa"/>
          </w:tcPr>
          <w:p w14:paraId="1D2448CF" w14:textId="70ED8C9C" w:rsidR="00F92CC9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089FF0FF" w14:textId="64382E35" w:rsidR="000F0274" w:rsidRPr="00F55CBD" w:rsidRDefault="00C7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F0274" w14:paraId="338E638D" w14:textId="77777777" w:rsidTr="008A7A41">
        <w:trPr>
          <w:jc w:val="center"/>
        </w:trPr>
        <w:tc>
          <w:tcPr>
            <w:tcW w:w="5490" w:type="dxa"/>
          </w:tcPr>
          <w:p w14:paraId="74ED1DC2" w14:textId="3E82187C" w:rsidR="000F0274" w:rsidRPr="00DD5D6A" w:rsidRDefault="00DD5D6A">
            <w:pPr>
              <w:rPr>
                <w:rFonts w:ascii="Arial" w:hAnsi="Arial" w:cs="Arial"/>
              </w:rPr>
            </w:pPr>
            <w:r w:rsidRPr="00DD5D6A">
              <w:rPr>
                <w:rFonts w:ascii="Arial" w:hAnsi="Arial" w:cs="Arial"/>
              </w:rPr>
              <w:t>Scott R. Nic</w:t>
            </w:r>
            <w:r w:rsidR="00D763D5">
              <w:rPr>
                <w:rFonts w:ascii="Arial" w:hAnsi="Arial" w:cs="Arial"/>
              </w:rPr>
              <w:t>h</w:t>
            </w:r>
            <w:r w:rsidRPr="00DD5D6A">
              <w:rPr>
                <w:rFonts w:ascii="Arial" w:hAnsi="Arial" w:cs="Arial"/>
              </w:rPr>
              <w:t>olls</w:t>
            </w:r>
          </w:p>
        </w:tc>
        <w:tc>
          <w:tcPr>
            <w:tcW w:w="1170" w:type="dxa"/>
          </w:tcPr>
          <w:p w14:paraId="479B801B" w14:textId="5A51807E" w:rsidR="000F0274" w:rsidRPr="00F55CBD" w:rsidRDefault="00C754BE" w:rsidP="001B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</w:tbl>
    <w:p w14:paraId="60A666D5" w14:textId="77777777" w:rsidR="000F0274" w:rsidRPr="000F0274" w:rsidRDefault="000F0274">
      <w:pPr>
        <w:rPr>
          <w:rFonts w:ascii="Arial" w:hAnsi="Arial" w:cs="Arial"/>
          <w:b/>
        </w:rPr>
      </w:pPr>
    </w:p>
    <w:p w14:paraId="6AC3F010" w14:textId="77777777" w:rsidR="000F0274" w:rsidRPr="00A877E3" w:rsidRDefault="00A877E3" w:rsidP="00A877E3">
      <w:pPr>
        <w:jc w:val="center"/>
        <w:rPr>
          <w:rFonts w:ascii="Arial" w:hAnsi="Arial" w:cs="Arial"/>
          <w:b/>
        </w:rPr>
      </w:pPr>
      <w:r w:rsidRPr="00A877E3">
        <w:rPr>
          <w:rFonts w:ascii="Arial" w:hAnsi="Arial" w:cs="Arial"/>
          <w:b/>
        </w:rPr>
        <w:t>Staff Attendance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="00A877E3" w:rsidRPr="00F55CBD" w14:paraId="15F0B9E9" w14:textId="77777777" w:rsidTr="008A7A41">
        <w:trPr>
          <w:jc w:val="center"/>
        </w:trPr>
        <w:tc>
          <w:tcPr>
            <w:tcW w:w="5490" w:type="dxa"/>
          </w:tcPr>
          <w:p w14:paraId="79DD8B39" w14:textId="77777777" w:rsidR="00A877E3" w:rsidRPr="00EB787A" w:rsidRDefault="00D618E9" w:rsidP="0035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Daglian</w:t>
            </w:r>
            <w:r w:rsidR="00E75161">
              <w:rPr>
                <w:rFonts w:ascii="Arial" w:hAnsi="Arial" w:cs="Arial"/>
              </w:rPr>
              <w:t xml:space="preserve"> (Executive Director)</w:t>
            </w:r>
          </w:p>
        </w:tc>
        <w:tc>
          <w:tcPr>
            <w:tcW w:w="1170" w:type="dxa"/>
          </w:tcPr>
          <w:p w14:paraId="4332FBBF" w14:textId="77777777" w:rsidR="00A877E3" w:rsidRPr="00F55CBD" w:rsidRDefault="00BE6DC3" w:rsidP="00351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3175C496" w14:textId="77777777" w:rsidTr="008A7A41">
        <w:trPr>
          <w:jc w:val="center"/>
        </w:trPr>
        <w:tc>
          <w:tcPr>
            <w:tcW w:w="5490" w:type="dxa"/>
          </w:tcPr>
          <w:p w14:paraId="4F18EC38" w14:textId="3E1A3F19" w:rsidR="00BE6DC3" w:rsidRPr="00EB787A" w:rsidRDefault="00987E84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 Gurl (Research &amp; Com</w:t>
            </w:r>
            <w:r w:rsidR="004F1382">
              <w:rPr>
                <w:rFonts w:ascii="Arial" w:hAnsi="Arial" w:cs="Arial"/>
              </w:rPr>
              <w:t xml:space="preserve">m. </w:t>
            </w:r>
            <w:r>
              <w:rPr>
                <w:rFonts w:ascii="Arial" w:hAnsi="Arial" w:cs="Arial"/>
              </w:rPr>
              <w:t xml:space="preserve">Associate) </w:t>
            </w:r>
          </w:p>
        </w:tc>
        <w:tc>
          <w:tcPr>
            <w:tcW w:w="1170" w:type="dxa"/>
          </w:tcPr>
          <w:p w14:paraId="0A2B129D" w14:textId="77777777" w:rsidR="00BE6DC3" w:rsidRDefault="00107EAE" w:rsidP="00BE6DC3">
            <w:r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6E45BA5C" w14:textId="77777777" w:rsidTr="008A7A41">
        <w:trPr>
          <w:jc w:val="center"/>
        </w:trPr>
        <w:tc>
          <w:tcPr>
            <w:tcW w:w="5490" w:type="dxa"/>
          </w:tcPr>
          <w:p w14:paraId="0E038723" w14:textId="77777777" w:rsidR="00BE6DC3" w:rsidRPr="006C6C96" w:rsidRDefault="00BE6DC3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 Brashears (Planning Manager)</w:t>
            </w:r>
          </w:p>
        </w:tc>
        <w:tc>
          <w:tcPr>
            <w:tcW w:w="1170" w:type="dxa"/>
          </w:tcPr>
          <w:p w14:paraId="3863F89F" w14:textId="77777777" w:rsidR="00BE6DC3" w:rsidRDefault="00BE6DC3" w:rsidP="00BE6DC3">
            <w:r w:rsidRPr="00015AD8">
              <w:rPr>
                <w:rFonts w:ascii="Arial" w:hAnsi="Arial" w:cs="Arial"/>
              </w:rPr>
              <w:t>Present</w:t>
            </w:r>
          </w:p>
        </w:tc>
      </w:tr>
      <w:tr w:rsidR="00BE6DC3" w:rsidRPr="00F55CBD" w14:paraId="6409DD1D" w14:textId="77777777" w:rsidTr="008A7A41">
        <w:trPr>
          <w:jc w:val="center"/>
        </w:trPr>
        <w:tc>
          <w:tcPr>
            <w:tcW w:w="5490" w:type="dxa"/>
          </w:tcPr>
          <w:p w14:paraId="4D67B75A" w14:textId="77777777" w:rsidR="00BE6DC3" w:rsidRDefault="00987E84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Spezio</w:t>
            </w:r>
            <w:r w:rsidR="00BE6DC3">
              <w:rPr>
                <w:rFonts w:ascii="Arial" w:hAnsi="Arial" w:cs="Arial"/>
              </w:rPr>
              <w:t xml:space="preserve"> (Administrative Assistant)</w:t>
            </w:r>
          </w:p>
          <w:p w14:paraId="47CD6613" w14:textId="33B7B6DF" w:rsidR="00AB57D1" w:rsidRPr="00DD5D6A" w:rsidRDefault="00AB57D1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Shaul Picker (PCAC intern)</w:t>
            </w:r>
          </w:p>
        </w:tc>
        <w:tc>
          <w:tcPr>
            <w:tcW w:w="1170" w:type="dxa"/>
          </w:tcPr>
          <w:p w14:paraId="4DBE2FEE" w14:textId="14418FA9" w:rsidR="00BE6DC3" w:rsidRDefault="00107EAE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323103D6" w14:textId="4FB2061F" w:rsidR="00AB57D1" w:rsidRDefault="00033AA1" w:rsidP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2DD1C89C" w14:textId="3065D58C" w:rsidR="00AB57D1" w:rsidRDefault="00AB57D1" w:rsidP="00BE6DC3"/>
        </w:tc>
      </w:tr>
    </w:tbl>
    <w:p w14:paraId="69749692" w14:textId="77777777" w:rsidR="000A448A" w:rsidRDefault="000A448A">
      <w:pPr>
        <w:rPr>
          <w:rFonts w:ascii="Arial" w:hAnsi="Arial" w:cs="Arial"/>
        </w:rPr>
      </w:pPr>
    </w:p>
    <w:p w14:paraId="38C1549A" w14:textId="5D748213" w:rsidR="00BE6DC3" w:rsidRDefault="007F484B" w:rsidP="00BE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Non-member</w:t>
      </w:r>
      <w:r w:rsidR="00BE6DC3" w:rsidRPr="00BE6DC3">
        <w:rPr>
          <w:rFonts w:ascii="Arial" w:hAnsi="Arial" w:cs="Arial"/>
          <w:b/>
        </w:rPr>
        <w:t xml:space="preserve"> Attendance</w:t>
      </w:r>
    </w:p>
    <w:p w14:paraId="59AEF97A" w14:textId="77777777" w:rsidR="00127C11" w:rsidRDefault="00127C11" w:rsidP="00BE6DC3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</w:tblGrid>
      <w:tr w:rsidR="00BE6DC3" w:rsidRPr="00F55CBD" w14:paraId="18220B19" w14:textId="77777777" w:rsidTr="003B03C8">
        <w:tc>
          <w:tcPr>
            <w:tcW w:w="3240" w:type="dxa"/>
          </w:tcPr>
          <w:p w14:paraId="6BD7718F" w14:textId="66F30CB1" w:rsidR="00BE6DC3" w:rsidRPr="003A1BF2" w:rsidRDefault="00127C11" w:rsidP="003A1BF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3420" w:type="dxa"/>
          </w:tcPr>
          <w:p w14:paraId="432C5E14" w14:textId="77777777" w:rsidR="00BE6DC3" w:rsidRPr="003A1BF2" w:rsidRDefault="007F484B" w:rsidP="003A1BF2">
            <w:pPr>
              <w:rPr>
                <w:rFonts w:ascii="Arial" w:hAnsi="Arial" w:cs="Arial"/>
                <w:b/>
                <w:u w:val="single"/>
              </w:rPr>
            </w:pPr>
            <w:r w:rsidRPr="003A1BF2">
              <w:rPr>
                <w:rFonts w:ascii="Arial" w:hAnsi="Arial" w:cs="Arial"/>
                <w:b/>
                <w:u w:val="single"/>
              </w:rPr>
              <w:t>Affiliation</w:t>
            </w:r>
          </w:p>
        </w:tc>
      </w:tr>
      <w:tr w:rsidR="003A5C15" w:rsidRPr="00F55CBD" w14:paraId="75176FA4" w14:textId="77777777" w:rsidTr="003B03C8">
        <w:tc>
          <w:tcPr>
            <w:tcW w:w="3240" w:type="dxa"/>
          </w:tcPr>
          <w:p w14:paraId="6D106BC9" w14:textId="22B86658" w:rsidR="003A5C15" w:rsidRPr="003A5C15" w:rsidRDefault="003A5C15" w:rsidP="00712AC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A03F695" w14:textId="1A48E53D" w:rsidR="003A5C15" w:rsidRPr="003A5C15" w:rsidRDefault="003A5C15" w:rsidP="003A1BF2">
            <w:pPr>
              <w:rPr>
                <w:rFonts w:ascii="Arial" w:hAnsi="Arial" w:cs="Arial"/>
              </w:rPr>
            </w:pPr>
          </w:p>
        </w:tc>
      </w:tr>
      <w:tr w:rsidR="00303533" w:rsidRPr="00F55CBD" w14:paraId="23B64ACD" w14:textId="77777777" w:rsidTr="003B03C8">
        <w:tc>
          <w:tcPr>
            <w:tcW w:w="3240" w:type="dxa"/>
          </w:tcPr>
          <w:p w14:paraId="164C7966" w14:textId="77777777" w:rsidR="00255952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Andrew Kurzweil</w:t>
            </w:r>
          </w:p>
          <w:p w14:paraId="20151064" w14:textId="77777777" w:rsidR="00255952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Cate Contino</w:t>
            </w:r>
          </w:p>
          <w:p w14:paraId="2AEAD7C3" w14:textId="77777777" w:rsidR="00303533" w:rsidRPr="00127C11" w:rsidRDefault="00FB50DC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Divine M. Anne </w:t>
            </w:r>
            <w:proofErr w:type="spellStart"/>
            <w:r w:rsidRPr="00127C11">
              <w:rPr>
                <w:rFonts w:ascii="Arial" w:hAnsi="Arial" w:cs="Arial"/>
              </w:rPr>
              <w:t>Crocleron</w:t>
            </w:r>
            <w:proofErr w:type="spellEnd"/>
          </w:p>
          <w:p w14:paraId="48DC7026" w14:textId="77777777" w:rsidR="00FB50DC" w:rsidRPr="00127C11" w:rsidRDefault="00FB50DC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Ron Troy</w:t>
            </w:r>
          </w:p>
          <w:p w14:paraId="62578A32" w14:textId="77777777" w:rsidR="00FB50DC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Carl </w:t>
            </w:r>
            <w:proofErr w:type="spellStart"/>
            <w:r w:rsidRPr="00127C11">
              <w:rPr>
                <w:rFonts w:ascii="Arial" w:hAnsi="Arial" w:cs="Arial"/>
              </w:rPr>
              <w:t>Libassi</w:t>
            </w:r>
            <w:proofErr w:type="spellEnd"/>
            <w:r w:rsidRPr="00127C11">
              <w:rPr>
                <w:rFonts w:ascii="Arial" w:hAnsi="Arial" w:cs="Arial"/>
              </w:rPr>
              <w:t xml:space="preserve"> </w:t>
            </w:r>
          </w:p>
          <w:p w14:paraId="60F9021F" w14:textId="77777777" w:rsidR="00D20074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Sheila Hutson</w:t>
            </w:r>
          </w:p>
          <w:p w14:paraId="3568ACB6" w14:textId="77777777" w:rsidR="00D20074" w:rsidRPr="00127C11" w:rsidRDefault="00D20074" w:rsidP="00255952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Michael Howard</w:t>
            </w:r>
          </w:p>
          <w:p w14:paraId="1F22EBA7" w14:textId="03BB486E" w:rsidR="00D20074" w:rsidRPr="00127C11" w:rsidRDefault="00DA086D" w:rsidP="00255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  <w:r w:rsidR="0021408B">
              <w:rPr>
                <w:rFonts w:ascii="Arial" w:hAnsi="Arial" w:cs="Arial"/>
              </w:rPr>
              <w:t xml:space="preserve"> Stanford</w:t>
            </w:r>
          </w:p>
        </w:tc>
        <w:tc>
          <w:tcPr>
            <w:tcW w:w="3420" w:type="dxa"/>
          </w:tcPr>
          <w:p w14:paraId="3577D981" w14:textId="2AFA06D4" w:rsidR="00303533" w:rsidRPr="00127C11" w:rsidRDefault="00255952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 xml:space="preserve">Rail </w:t>
            </w:r>
            <w:r w:rsidR="00880A94" w:rsidRPr="00127C11">
              <w:rPr>
                <w:rFonts w:ascii="Arial" w:hAnsi="Arial" w:cs="Arial"/>
              </w:rPr>
              <w:t>Users’ Network</w:t>
            </w:r>
          </w:p>
          <w:p w14:paraId="28F7F9BB" w14:textId="37436BC4" w:rsidR="00D77BEE" w:rsidRPr="00127C11" w:rsidRDefault="00F4673C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NYCT Gov</w:t>
            </w:r>
            <w:r w:rsidR="001509ED" w:rsidRPr="00127C11">
              <w:rPr>
                <w:rFonts w:ascii="Arial" w:hAnsi="Arial" w:cs="Arial"/>
              </w:rPr>
              <w:t>’t Affairs</w:t>
            </w:r>
          </w:p>
          <w:p w14:paraId="59683665" w14:textId="5346F9F7" w:rsidR="00BF3E82" w:rsidRPr="00127C11" w:rsidRDefault="00D763D5" w:rsidP="0030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  <w:p w14:paraId="2EA716B9" w14:textId="77777777" w:rsidR="00FB50DC" w:rsidRPr="00127C11" w:rsidRDefault="00FB50DC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  <w:p w14:paraId="74CA5236" w14:textId="32485760" w:rsidR="00D20074" w:rsidRPr="00D763D5" w:rsidRDefault="00127C11" w:rsidP="00303533">
            <w:pPr>
              <w:rPr>
                <w:rFonts w:ascii="Arial" w:hAnsi="Arial" w:cs="Arial"/>
              </w:rPr>
            </w:pPr>
            <w:r w:rsidRPr="00D763D5">
              <w:rPr>
                <w:rStyle w:val="xnormaltextrun"/>
                <w:rFonts w:ascii="Arial" w:hAnsi="Arial" w:cs="Arial"/>
                <w:color w:val="212121"/>
                <w:bdr w:val="none" w:sz="0" w:space="0" w:color="auto" w:frame="1"/>
              </w:rPr>
              <w:t>Quality Assurance</w:t>
            </w:r>
          </w:p>
          <w:p w14:paraId="4F820B0B" w14:textId="0DD54646" w:rsidR="00D20074" w:rsidRPr="00127C11" w:rsidRDefault="00D763D5" w:rsidP="0030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NYCT </w:t>
            </w:r>
            <w:r w:rsidR="00127C11">
              <w:rPr>
                <w:rFonts w:ascii="Arial" w:hAnsi="Arial" w:cs="Arial"/>
              </w:rPr>
              <w:t>Stations</w:t>
            </w:r>
          </w:p>
          <w:p w14:paraId="754962E6" w14:textId="77777777" w:rsidR="00D20074" w:rsidRPr="00127C11" w:rsidRDefault="00D20074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  <w:p w14:paraId="19B72FED" w14:textId="6C68D2C9" w:rsidR="00D20074" w:rsidRPr="00127C11" w:rsidRDefault="00D20074" w:rsidP="00303533">
            <w:pPr>
              <w:rPr>
                <w:rFonts w:ascii="Arial" w:hAnsi="Arial" w:cs="Arial"/>
              </w:rPr>
            </w:pPr>
            <w:r w:rsidRPr="00127C11">
              <w:rPr>
                <w:rFonts w:ascii="Arial" w:hAnsi="Arial" w:cs="Arial"/>
              </w:rPr>
              <w:t>Concerned Citizen</w:t>
            </w:r>
          </w:p>
        </w:tc>
      </w:tr>
      <w:tr w:rsidR="00107EAE" w:rsidRPr="00F55CBD" w14:paraId="580D7914" w14:textId="77777777" w:rsidTr="003B03C8">
        <w:tc>
          <w:tcPr>
            <w:tcW w:w="3240" w:type="dxa"/>
          </w:tcPr>
          <w:p w14:paraId="23605AB0" w14:textId="4E9A8E10" w:rsidR="00107EAE" w:rsidRDefault="00107EAE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283DEF7" w14:textId="028FA142" w:rsidR="00107EAE" w:rsidRDefault="00107EAE" w:rsidP="00303533">
            <w:pPr>
              <w:rPr>
                <w:rFonts w:ascii="Arial" w:hAnsi="Arial" w:cs="Arial"/>
              </w:rPr>
            </w:pPr>
          </w:p>
        </w:tc>
      </w:tr>
      <w:tr w:rsidR="00107EAE" w:rsidRPr="00F55CBD" w14:paraId="18D50111" w14:textId="77777777" w:rsidTr="003B03C8">
        <w:tc>
          <w:tcPr>
            <w:tcW w:w="3240" w:type="dxa"/>
          </w:tcPr>
          <w:p w14:paraId="17EADBD2" w14:textId="29B37062" w:rsidR="00184671" w:rsidRDefault="00184671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7FFBBD1" w14:textId="57150E69" w:rsidR="008B1461" w:rsidRDefault="008B1461" w:rsidP="00303533">
            <w:pPr>
              <w:rPr>
                <w:rFonts w:ascii="Arial" w:hAnsi="Arial" w:cs="Arial"/>
              </w:rPr>
            </w:pPr>
          </w:p>
        </w:tc>
      </w:tr>
      <w:tr w:rsidR="00107EAE" w:rsidRPr="00F55CBD" w14:paraId="2800AF30" w14:textId="77777777" w:rsidTr="003B03C8">
        <w:tc>
          <w:tcPr>
            <w:tcW w:w="3240" w:type="dxa"/>
          </w:tcPr>
          <w:p w14:paraId="5AAD2ADC" w14:textId="4E27C257" w:rsidR="00107EAE" w:rsidRDefault="00107EAE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052151C" w14:textId="6CFAC2D3" w:rsidR="004E029E" w:rsidRDefault="004E029E" w:rsidP="00C335AC">
            <w:pPr>
              <w:rPr>
                <w:rFonts w:ascii="Arial" w:hAnsi="Arial" w:cs="Arial"/>
              </w:rPr>
            </w:pPr>
          </w:p>
        </w:tc>
      </w:tr>
      <w:tr w:rsidR="00303533" w:rsidRPr="00F55CBD" w14:paraId="585F2204" w14:textId="77777777" w:rsidTr="003B03C8">
        <w:tc>
          <w:tcPr>
            <w:tcW w:w="3240" w:type="dxa"/>
          </w:tcPr>
          <w:p w14:paraId="23E87C4B" w14:textId="77777777" w:rsidR="00303533" w:rsidRDefault="00303533" w:rsidP="00303533">
            <w:pPr>
              <w:rPr>
                <w:rFonts w:ascii="Arial" w:hAnsi="Arial" w:cs="Arial"/>
              </w:rPr>
            </w:pPr>
          </w:p>
          <w:p w14:paraId="5BA0FF15" w14:textId="77777777" w:rsidR="00184671" w:rsidRDefault="00184671" w:rsidP="00303533">
            <w:pPr>
              <w:rPr>
                <w:rFonts w:ascii="Arial" w:hAnsi="Arial" w:cs="Arial"/>
              </w:rPr>
            </w:pPr>
          </w:p>
          <w:p w14:paraId="389628D9" w14:textId="497D7B67" w:rsidR="00184671" w:rsidRDefault="00184671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3A9E911" w14:textId="6415B6BB" w:rsidR="00303533" w:rsidRDefault="00303533" w:rsidP="00303533">
            <w:pPr>
              <w:rPr>
                <w:rFonts w:ascii="Arial" w:hAnsi="Arial" w:cs="Arial"/>
              </w:rPr>
            </w:pPr>
          </w:p>
        </w:tc>
      </w:tr>
      <w:tr w:rsidR="00303533" w:rsidRPr="00F55CBD" w14:paraId="660094B5" w14:textId="77777777" w:rsidTr="004E029E">
        <w:trPr>
          <w:trHeight w:val="222"/>
        </w:trPr>
        <w:tc>
          <w:tcPr>
            <w:tcW w:w="3240" w:type="dxa"/>
          </w:tcPr>
          <w:p w14:paraId="54A8E292" w14:textId="4423215A" w:rsidR="00303533" w:rsidRDefault="00303533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E08E330" w14:textId="300FFE13" w:rsidR="00303533" w:rsidRDefault="00303533" w:rsidP="00303533">
            <w:pPr>
              <w:rPr>
                <w:rFonts w:ascii="Arial" w:hAnsi="Arial" w:cs="Arial"/>
              </w:rPr>
            </w:pPr>
          </w:p>
        </w:tc>
      </w:tr>
      <w:tr w:rsidR="00303533" w:rsidRPr="00F55CBD" w14:paraId="0817BAC3" w14:textId="77777777" w:rsidTr="00551CB2">
        <w:trPr>
          <w:trHeight w:val="60"/>
        </w:trPr>
        <w:tc>
          <w:tcPr>
            <w:tcW w:w="3240" w:type="dxa"/>
          </w:tcPr>
          <w:p w14:paraId="3F55CFBA" w14:textId="12C364B2" w:rsidR="00303533" w:rsidRDefault="00303533" w:rsidP="003035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A0EE298" w14:textId="7092E615" w:rsidR="00303533" w:rsidRDefault="00303533" w:rsidP="003035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2B7E" w14:paraId="2EBF0F1E" w14:textId="77777777" w:rsidTr="000D2B7E">
        <w:tc>
          <w:tcPr>
            <w:tcW w:w="9540" w:type="dxa"/>
          </w:tcPr>
          <w:p w14:paraId="37255873" w14:textId="0C71C6E8" w:rsidR="000D2B7E" w:rsidRPr="004D0D96" w:rsidRDefault="000D2B7E" w:rsidP="00C87272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0D96">
              <w:rPr>
                <w:rFonts w:ascii="Arial" w:hAnsi="Arial" w:cs="Arial"/>
                <w:b/>
                <w:i/>
                <w:sz w:val="28"/>
                <w:szCs w:val="28"/>
              </w:rPr>
              <w:t>Approval of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Agenda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368037133"/>
                <w:placeholder>
                  <w:docPart w:val="0865EE461A3441798D74D1DBF72CD8A1"/>
                </w:placeholder>
                <w:date w:fullDate="2021-12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0074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December 16, 2021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</w:tc>
      </w:tr>
      <w:tr w:rsidR="000D2B7E" w14:paraId="65BC33D0" w14:textId="77777777" w:rsidTr="000D2B7E">
        <w:tc>
          <w:tcPr>
            <w:tcW w:w="9540" w:type="dxa"/>
          </w:tcPr>
          <w:p w14:paraId="72B3B57B" w14:textId="07DC1AE6" w:rsidR="000D2B7E" w:rsidRDefault="000D2B7E" w:rsidP="002C0B59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0B5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Approval of Minutes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-828823449"/>
                <w:placeholder>
                  <w:docPart w:val="0865EE461A3441798D74D1DBF72CD8A1"/>
                </w:placeholder>
                <w:date w:fullDate="2021-11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0074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November 18, 2021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  <w:p w14:paraId="734629BD" w14:textId="77777777" w:rsidR="000D2B7E" w:rsidRPr="002C0B59" w:rsidRDefault="000D2B7E" w:rsidP="002C0B59">
            <w:pPr>
              <w:tabs>
                <w:tab w:val="left" w:pos="5685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0D2B7E" w14:paraId="01D379DD" w14:textId="77777777" w:rsidTr="000D2B7E">
        <w:tc>
          <w:tcPr>
            <w:tcW w:w="9540" w:type="dxa"/>
          </w:tcPr>
          <w:p w14:paraId="0EF53325" w14:textId="04F8297B" w:rsidR="009148D1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423A5">
              <w:rPr>
                <w:rFonts w:ascii="Arial" w:hAnsi="Arial" w:cs="Arial"/>
                <w:b/>
                <w:i/>
                <w:sz w:val="28"/>
                <w:szCs w:val="28"/>
              </w:rPr>
              <w:t>Chair’s Report attached</w:t>
            </w:r>
          </w:p>
          <w:p w14:paraId="0BDF4DEA" w14:textId="10BCBA91" w:rsidR="009148D1" w:rsidRDefault="009148D1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245B8B3F" w14:textId="22A2A219" w:rsidR="00127C11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Ridership Report</w:t>
            </w:r>
          </w:p>
          <w:p w14:paraId="126A338C" w14:textId="77777777" w:rsidR="00127C11" w:rsidRPr="00D20074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DA2F9F" w14:textId="3B54B195" w:rsidR="00FF570E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0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Ridership is up to a combined </w:t>
            </w:r>
            <w:r w:rsidR="007970E9">
              <w:rPr>
                <w:rFonts w:ascii="Arial" w:hAnsi="Arial" w:cs="Arial"/>
                <w:color w:val="000000"/>
                <w:sz w:val="22"/>
                <w:szCs w:val="22"/>
              </w:rPr>
              <w:t xml:space="preserve">ridership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ubway/ bus/ S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IR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) of almost 3 million a day</w:t>
            </w:r>
            <w:r w:rsidR="007970E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on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Thursdays 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it 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>seem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have higher ridership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29CD756" w14:textId="77777777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D408DB5" w14:textId="5C9770AF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Fare Initiatives</w:t>
            </w:r>
          </w:p>
          <w:p w14:paraId="38CAD7A5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7DD6FED" w14:textId="778D99BD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Peak fares 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be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returning on the commuter railroads. There</w:t>
            </w:r>
            <w:r w:rsidR="0021408B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be</w:t>
            </w:r>
            <w:r w:rsidR="002D3E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new 20 trip ticket</w:t>
            </w:r>
            <w:r w:rsidR="00FA4394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a 20% discount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6E05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will be available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D763D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There will also be a 10% discount on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monthly passes as peak fares return.</w:t>
            </w:r>
          </w:p>
          <w:p w14:paraId="54A562D4" w14:textId="530DEA2C" w:rsidR="00FF570E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83E8D64" w14:textId="7FB2040D" w:rsidR="00FF570E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S.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King</w:t>
            </w:r>
            <w:r w:rsidR="005936FE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Hoge: What w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ommissioner Zuckerman’s </w:t>
            </w:r>
            <w:r w:rsidR="00752DFF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concern expressed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at the board meeting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7456C239" w14:textId="3F660C2E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EE03C6" w14:textId="53F38370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A. Albert: People who pay the most expensive fares should get the best deals because they are paying the most. Now there will be an additional 10% discount.</w:t>
            </w:r>
          </w:p>
          <w:p w14:paraId="656A97B7" w14:textId="454B395F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E4CEF2" w14:textId="22348314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City Ticket 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during off-peak hours during weekdays. Also keep in mind that these 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pilot programs for 4- 6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months. The fare strategy group I’m a</w:t>
            </w:r>
            <w:r w:rsidR="00752DFF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part of will continue to monitor these programs.</w:t>
            </w:r>
          </w:p>
          <w:p w14:paraId="375F2369" w14:textId="57DE408B" w:rsidR="00523F5F" w:rsidRPr="001B0407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9060E2" w14:textId="305146EA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We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four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stations in the east Bronx, 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three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which are far from subways and would be great candidate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icket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ity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icket.</w:t>
            </w:r>
          </w:p>
          <w:p w14:paraId="59E19ADD" w14:textId="77777777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FEE52E" w14:textId="391A51E1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S. Goldstein: Do you think the reluctance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to have City Ticket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during peak times </w:t>
            </w:r>
            <w:r w:rsidR="0049393E"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is 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a capacity </w:t>
            </w:r>
            <w:r w:rsidR="00127C11" w:rsidRPr="001B0407">
              <w:rPr>
                <w:rFonts w:ascii="Arial" w:hAnsi="Arial" w:cs="Arial"/>
                <w:color w:val="000000"/>
                <w:sz w:val="22"/>
                <w:szCs w:val="22"/>
              </w:rPr>
              <w:t>issue</w:t>
            </w:r>
            <w:r w:rsidR="0049393E" w:rsidRPr="001B0407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437DF310" w14:textId="77777777" w:rsidR="00D763D5" w:rsidRPr="001B0407" w:rsidRDefault="00D763D5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AAE7D5" w14:textId="34CDF8EC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Yes. </w:t>
            </w:r>
            <w:r w:rsidR="0021408B" w:rsidRPr="001B0407">
              <w:rPr>
                <w:rFonts w:ascii="Arial" w:hAnsi="Arial" w:cs="Arial"/>
                <w:color w:val="000000"/>
                <w:sz w:val="22"/>
                <w:szCs w:val="22"/>
              </w:rPr>
              <w:t>This is one of the overriding things.</w:t>
            </w:r>
          </w:p>
          <w:p w14:paraId="5E8CB337" w14:textId="77777777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420D7" w14:textId="5CD33400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L. Daglian: We were reassured that Atlantic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icket will continue.</w:t>
            </w:r>
          </w:p>
          <w:p w14:paraId="3D2CCC78" w14:textId="77777777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ACF4CD" w14:textId="71F25686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T. Mason: Does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D763D5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icket not currently exist?</w:t>
            </w:r>
          </w:p>
          <w:p w14:paraId="70E20AE4" w14:textId="77777777" w:rsidR="00D763D5" w:rsidRPr="001B0407" w:rsidRDefault="00D763D5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5CA7FB" w14:textId="4051A112" w:rsidR="00726EBC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A. Albert: It</w:t>
            </w:r>
            <w:r w:rsidR="00726EBC" w:rsidRPr="001B0407">
              <w:rPr>
                <w:rFonts w:ascii="Arial" w:hAnsi="Arial" w:cs="Arial"/>
                <w:sz w:val="22"/>
                <w:szCs w:val="22"/>
              </w:rPr>
              <w:t xml:space="preserve"> will continue to exist as Atlantic Ticket for Southeast Queens, Jamaica, East NY, Nostrand Ave, &amp; Atlantic Terminal</w:t>
            </w:r>
            <w:r w:rsidR="001B0407" w:rsidRPr="001B0407">
              <w:rPr>
                <w:rFonts w:ascii="Arial" w:hAnsi="Arial" w:cs="Arial"/>
                <w:sz w:val="22"/>
                <w:szCs w:val="22"/>
              </w:rPr>
              <w:t>.</w:t>
            </w:r>
            <w:r w:rsidR="00726EBC" w:rsidRPr="001B04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5DD4FB" w14:textId="77777777" w:rsidR="006D7180" w:rsidRPr="001B0407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0EAD2F" w14:textId="4A0A3833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T. Mason: It</w:t>
            </w:r>
            <w:r w:rsidR="00057356" w:rsidRPr="001B0407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s confusing to differentiate between </w:t>
            </w:r>
            <w:r w:rsidR="006D7180" w:rsidRPr="001B0407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ity </w:t>
            </w:r>
            <w:r w:rsidR="006D7180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icket and Atlantic </w:t>
            </w:r>
            <w:r w:rsidR="006D7180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icket.</w:t>
            </w:r>
          </w:p>
          <w:p w14:paraId="15EBA873" w14:textId="77777777" w:rsidR="006D7180" w:rsidRPr="001B0407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16A3C4" w14:textId="051AD685" w:rsidR="00523F5F" w:rsidRPr="001B0407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>A. Albert: Yes, agreed</w:t>
            </w:r>
            <w:r w:rsidR="00D90AF2" w:rsidRPr="001B04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0AF2" w:rsidRPr="001B040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he messaging </w:t>
            </w:r>
            <w:r w:rsidR="00127C11" w:rsidRPr="001B0407">
              <w:rPr>
                <w:rFonts w:ascii="Arial" w:hAnsi="Arial" w:cs="Arial"/>
                <w:color w:val="000000"/>
                <w:sz w:val="22"/>
                <w:szCs w:val="22"/>
              </w:rPr>
              <w:t>must</w:t>
            </w:r>
            <w:r w:rsidRPr="001B0407">
              <w:rPr>
                <w:rFonts w:ascii="Arial" w:hAnsi="Arial" w:cs="Arial"/>
                <w:color w:val="000000"/>
                <w:sz w:val="22"/>
                <w:szCs w:val="22"/>
              </w:rPr>
              <w:t xml:space="preserve"> be clear. </w:t>
            </w:r>
          </w:p>
          <w:p w14:paraId="34361E00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558D1" w14:textId="41C3FA88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L. Daglian:  City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icket can be purchased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eTix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Atlantic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icket peak service is available at the stations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 xml:space="preserve"> ticket vending machines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We are aware it is confusing as we were also confused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but Sara</w:t>
            </w:r>
            <w:r w:rsidR="00B533BF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Meyer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has said she will make sure it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clarified so people can really understand. </w:t>
            </w:r>
          </w:p>
          <w:p w14:paraId="767D0FC2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D26A68" w14:textId="5D63F22A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S. Goldstein: Are the definition for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eak and off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-p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eak for MNR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170B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LIRR the same? </w:t>
            </w:r>
          </w:p>
          <w:p w14:paraId="157F654D" w14:textId="77777777" w:rsidR="006D7180" w:rsidRDefault="006D7180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8E508" w14:textId="166F0C6D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 Daglian: Yes, they are the same.</w:t>
            </w:r>
            <w:r w:rsidR="00B533BF">
              <w:rPr>
                <w:rFonts w:ascii="Arial" w:hAnsi="Arial" w:cs="Arial"/>
                <w:color w:val="000000"/>
                <w:sz w:val="22"/>
                <w:szCs w:val="22"/>
              </w:rPr>
              <w:t xml:space="preserve"> However, on Metro-North,</w:t>
            </w:r>
            <w:r w:rsidR="00FB4527">
              <w:rPr>
                <w:rFonts w:ascii="Arial" w:hAnsi="Arial" w:cs="Arial"/>
                <w:color w:val="000000"/>
                <w:sz w:val="22"/>
                <w:szCs w:val="22"/>
              </w:rPr>
              <w:t xml:space="preserve"> riders pay in both directions during peak times, while on the LIRR</w:t>
            </w:r>
            <w:r w:rsidR="008D4AA0">
              <w:rPr>
                <w:rFonts w:ascii="Arial" w:hAnsi="Arial" w:cs="Arial"/>
                <w:color w:val="000000"/>
                <w:sz w:val="22"/>
                <w:szCs w:val="22"/>
              </w:rPr>
              <w:t xml:space="preserve"> peak fares 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 w:rsidR="00AE499B"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  <w:r w:rsidR="008E1495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  <w:r w:rsidR="00AE499B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direction of traditional peak travel.</w:t>
            </w:r>
            <w:r w:rsidR="00FB45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87482A" w14:textId="77777777" w:rsidR="00523F5F" w:rsidRDefault="00523F5F" w:rsidP="00523F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E93881" w14:textId="72676345" w:rsidR="00B413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 Lastly</w:t>
            </w:r>
            <w:r w:rsidR="00ED6CC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we </w:t>
            </w:r>
            <w:r w:rsidR="005E3C8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fare capping utilizing OMNY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‒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once you have spent $33</w:t>
            </w:r>
            <w:r w:rsidR="001A6639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 week,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rest of your rides </w:t>
            </w:r>
            <w:r w:rsidR="005E3C8C"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the week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be free. They are installing new machines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in stations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you can</w:t>
            </w:r>
            <w:r w:rsidR="001A6639">
              <w:rPr>
                <w:rFonts w:ascii="Arial" w:hAnsi="Arial" w:cs="Arial"/>
                <w:color w:val="000000"/>
                <w:sz w:val="22"/>
                <w:szCs w:val="22"/>
              </w:rPr>
              <w:t xml:space="preserve"> buy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OMNY cards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pharmacies as well. </w:t>
            </w:r>
            <w:r w:rsidR="006E4AA9">
              <w:rPr>
                <w:rFonts w:ascii="Arial" w:hAnsi="Arial" w:cs="Arial"/>
                <w:color w:val="000000"/>
                <w:sz w:val="22"/>
                <w:szCs w:val="22"/>
              </w:rPr>
              <w:t>This 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great weekly deal and eventually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hopefully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4AA9">
              <w:rPr>
                <w:rFonts w:ascii="Arial" w:hAnsi="Arial" w:cs="Arial"/>
                <w:color w:val="000000"/>
                <w:sz w:val="22"/>
                <w:szCs w:val="22"/>
              </w:rPr>
              <w:t>there will 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monthly discount available.</w:t>
            </w:r>
          </w:p>
          <w:p w14:paraId="2EB262BE" w14:textId="469E888C" w:rsidR="00FF570E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3089555C" w14:textId="4BE092E4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Penn Access</w:t>
            </w:r>
            <w:r w:rsidR="009142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/East River Tunnels</w:t>
            </w:r>
          </w:p>
          <w:p w14:paraId="2424A1CE" w14:textId="77777777" w:rsidR="006D7180" w:rsidRDefault="006D7180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7EB3484" w14:textId="0FB86B36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A deal </w:t>
            </w:r>
            <w:r w:rsidR="00C96D27">
              <w:rPr>
                <w:rFonts w:ascii="Arial" w:hAnsi="Arial" w:cs="Arial"/>
                <w:color w:val="000000"/>
                <w:sz w:val="22"/>
                <w:szCs w:val="22"/>
              </w:rPr>
              <w:t>was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signed a few days ago with Amtrak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741D">
              <w:rPr>
                <w:rFonts w:ascii="Arial" w:hAnsi="Arial" w:cs="Arial"/>
                <w:color w:val="000000"/>
                <w:sz w:val="22"/>
                <w:szCs w:val="22"/>
              </w:rPr>
              <w:t>that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allow </w:t>
            </w:r>
            <w:r w:rsidR="0023761F">
              <w:rPr>
                <w:rFonts w:ascii="Arial" w:hAnsi="Arial" w:cs="Arial"/>
                <w:color w:val="000000"/>
                <w:sz w:val="22"/>
                <w:szCs w:val="22"/>
              </w:rPr>
              <w:t xml:space="preserve">Penn Access to move forward.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They are building a new yard in New Rochelle, with a possibility of trains ending there and a possibility </w:t>
            </w:r>
            <w:r w:rsidR="00B413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east Bronx local train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12199F7" w14:textId="611C8FA4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CAD718" w14:textId="2462C2D3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L. Daglian: We attended Senator Schumer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press conference regarding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C63918">
              <w:rPr>
                <w:rFonts w:ascii="Arial" w:hAnsi="Arial" w:cs="Arial"/>
                <w:color w:val="000000"/>
                <w:sz w:val="22"/>
                <w:szCs w:val="22"/>
              </w:rPr>
              <w:t xml:space="preserve">funding and 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>arrangement with Amtrak and the MTA on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ast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iver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unnels</w:t>
            </w:r>
            <w:r w:rsidR="00012AB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Penn Access</w:t>
            </w:r>
            <w:r w:rsidR="00E331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42D8B4D" w14:textId="77777777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C6B053" w14:textId="5CFB1BD6" w:rsidR="00523F5F" w:rsidRDefault="003D4E3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W. Sta</w:t>
            </w:r>
            <w:r w:rsidR="00170B0B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ford</w:t>
            </w:r>
            <w:r w:rsidR="00523F5F">
              <w:rPr>
                <w:rFonts w:ascii="Arial" w:hAnsi="Arial" w:cs="Arial"/>
                <w:color w:val="000000"/>
                <w:sz w:val="22"/>
                <w:szCs w:val="22"/>
              </w:rPr>
              <w:t xml:space="preserve">: Is there any reason why the 2,5,6 trains can’t cover the MNR route? Why do you need a rail train coming in that area? </w:t>
            </w:r>
          </w:p>
          <w:p w14:paraId="215E8673" w14:textId="77777777" w:rsidR="00523F5F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E88439" w14:textId="77777777" w:rsidR="00127C11" w:rsidRDefault="00523F5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If they were to put the 2 train on that r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oute, what would serve White Plains Rd? This makes the Bronx covered on all ends. </w:t>
            </w:r>
          </w:p>
          <w:p w14:paraId="43BB02B5" w14:textId="2ABCA784" w:rsidR="00FF570E" w:rsidRPr="00127C11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9C86F6" w14:textId="2F8FC4EA" w:rsidR="00D20074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Bronx Bus Redesign</w:t>
            </w:r>
          </w:p>
          <w:p w14:paraId="3982182E" w14:textId="77777777" w:rsidR="006D7180" w:rsidRDefault="006D7180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985F82F" w14:textId="5371A25C" w:rsidR="00FF570E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People are pleased with the outcome of the redesign. </w:t>
            </w:r>
          </w:p>
          <w:p w14:paraId="56072DEB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1B9AC8" w14:textId="784159F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M. Halpern: The Bronx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orough </w:t>
            </w:r>
            <w:r w:rsidR="006D718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 and his staff were pleased with the outcomes. </w:t>
            </w:r>
            <w:r w:rsidR="00B610C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people </w:t>
            </w:r>
            <w:r w:rsidR="00B610C0">
              <w:rPr>
                <w:rFonts w:ascii="Arial" w:hAnsi="Arial" w:cs="Arial"/>
                <w:color w:val="000000"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were involved communicated very well on this project. </w:t>
            </w:r>
          </w:p>
          <w:p w14:paraId="460041F7" w14:textId="12EF8896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78C88" w14:textId="7DA27EB3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I know that the request for direct bus access to LGA airport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has been advocated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although it wasn’t done in the Bronx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edesign, it will be considered in the Queens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edesign. </w:t>
            </w:r>
          </w:p>
          <w:p w14:paraId="12D381CD" w14:textId="57273EE8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53548" w14:textId="2867C3B9" w:rsidR="00127C11" w:rsidRDefault="003D4E3F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: As far as OMNY, are we required to use it? </w:t>
            </w:r>
          </w:p>
          <w:p w14:paraId="091F7D33" w14:textId="77777777" w:rsidR="00940CC9" w:rsidRDefault="00940CC9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D5CEB" w14:textId="0515C104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Albert: Well right now you can still use MetroCard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but eventually the OMNY card or a smart phone will take over for MetroCard. </w:t>
            </w:r>
          </w:p>
          <w:p w14:paraId="7E5AFA2D" w14:textId="77777777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D3E4CA" w14:textId="68EA4306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M. Howard: I am all for the extension of the N/W line to LGA, I’m also in favor of the </w:t>
            </w:r>
            <w:r w:rsidR="00F67A77">
              <w:rPr>
                <w:rFonts w:ascii="Arial" w:hAnsi="Arial" w:cs="Arial"/>
                <w:color w:val="000000"/>
                <w:sz w:val="22"/>
                <w:szCs w:val="22"/>
              </w:rPr>
              <w:t xml:space="preserve">Second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 w:rsidR="00F67A77">
              <w:rPr>
                <w:rFonts w:ascii="Arial" w:hAnsi="Arial" w:cs="Arial"/>
                <w:color w:val="000000"/>
                <w:sz w:val="22"/>
                <w:szCs w:val="22"/>
              </w:rPr>
              <w:t xml:space="preserve"> Subway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xtension up to 125</w:t>
            </w:r>
            <w:r w:rsidRPr="00127C1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St. </w:t>
            </w:r>
          </w:p>
          <w:p w14:paraId="7333B0E0" w14:textId="2115755E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BABFB4" w14:textId="4CFA0992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C. Contino: We review the route of the bus in the borough in which it originates, and we will continue our efforts now that we have announced that the Queens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edesign will be next. We will be looking into Queens buses from LGA to the Bronx and so on.  </w:t>
            </w:r>
          </w:p>
          <w:p w14:paraId="4C456BF0" w14:textId="77777777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2383BEC" w14:textId="4DCCC4FC" w:rsidR="00FF570E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57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Freedom Ticket Bronx Rally</w:t>
            </w:r>
          </w:p>
          <w:p w14:paraId="43ADE731" w14:textId="77777777" w:rsidR="00940CC9" w:rsidRDefault="00940CC9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0E707264" w14:textId="01258141" w:rsidR="00127C11" w:rsidRDefault="00127C11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color w:val="000000"/>
                <w:sz w:val="22"/>
                <w:szCs w:val="22"/>
              </w:rPr>
              <w:t xml:space="preserve">A. Albert: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 </w:t>
            </w:r>
            <w:r w:rsidR="000E713A">
              <w:rPr>
                <w:rFonts w:ascii="Arial" w:hAnsi="Arial" w:cs="Arial"/>
                <w:color w:val="000000"/>
                <w:sz w:val="22"/>
                <w:szCs w:val="22"/>
              </w:rPr>
              <w:t xml:space="preserve">held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Bronx Rally for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reedom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icket, and we were joined by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 xml:space="preserve">Bronx Borough President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Ruben Diaz </w:t>
            </w:r>
            <w:r w:rsidR="00333AA1">
              <w:rPr>
                <w:rFonts w:ascii="Arial" w:hAnsi="Arial" w:cs="Arial"/>
                <w:color w:val="000000"/>
                <w:sz w:val="22"/>
                <w:szCs w:val="22"/>
              </w:rPr>
              <w:t>Jr.</w:t>
            </w:r>
            <w:r w:rsidR="00EB49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940CC9">
              <w:rPr>
                <w:rFonts w:ascii="Arial" w:hAnsi="Arial" w:cs="Arial"/>
                <w:color w:val="000000"/>
                <w:sz w:val="22"/>
                <w:szCs w:val="22"/>
              </w:rPr>
              <w:t>incoming Bronx Boro</w:t>
            </w:r>
            <w:r w:rsidR="002564A1">
              <w:rPr>
                <w:rFonts w:ascii="Arial" w:hAnsi="Arial" w:cs="Arial"/>
                <w:color w:val="000000"/>
                <w:sz w:val="22"/>
                <w:szCs w:val="22"/>
              </w:rPr>
              <w:t xml:space="preserve">ugh President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Vanessa Gibson. We also had 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 xml:space="preserve">Bronx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Assembly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members</w:t>
            </w:r>
            <w:r w:rsidR="005965C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along with some of our members</w:t>
            </w:r>
            <w:r w:rsidR="002564A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fellow advocates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03B1104" w14:textId="5508BE56" w:rsidR="00FF570E" w:rsidRDefault="00FF570E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441C08B" w14:textId="707B46E0" w:rsidR="00D20074" w:rsidRPr="00127C11" w:rsidRDefault="00D20074" w:rsidP="00FF5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C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26 New Accessible Stations</w:t>
            </w:r>
          </w:p>
          <w:p w14:paraId="0BFC293F" w14:textId="63C70A56" w:rsidR="00D20074" w:rsidRPr="00127C11" w:rsidRDefault="00D20074" w:rsidP="00FF570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5A6C2B1" w14:textId="218899E6" w:rsidR="00D20074" w:rsidRPr="00127C11" w:rsidRDefault="00127C11" w:rsidP="00FF570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iCs/>
                <w:sz w:val="22"/>
                <w:szCs w:val="22"/>
              </w:rPr>
              <w:t xml:space="preserve">A. Albert: 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I will not list all of them, but there are </w:t>
            </w:r>
            <w:proofErr w:type="gramStart"/>
            <w:r w:rsidR="001D6FCF">
              <w:rPr>
                <w:rFonts w:ascii="Arial" w:hAnsi="Arial" w:cs="Arial"/>
                <w:iCs/>
                <w:sz w:val="22"/>
                <w:szCs w:val="22"/>
              </w:rPr>
              <w:t>a number of</w:t>
            </w:r>
            <w:proofErr w:type="gramEnd"/>
            <w:r w:rsidR="001D6FC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>stations that will be made accessible or have their elevators reinstalled. One of them is a result of the Zoning for Accessibility law that the City Council passed – 57</w:t>
            </w:r>
            <w:r w:rsidR="002564A1" w:rsidRPr="003D4E3F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th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 Street on the F</w:t>
            </w:r>
            <w:r w:rsidR="004E1687">
              <w:rPr>
                <w:rFonts w:ascii="Arial" w:hAnsi="Arial" w:cs="Arial"/>
                <w:iCs/>
                <w:sz w:val="22"/>
                <w:szCs w:val="22"/>
              </w:rPr>
              <w:t>. Other stations include</w:t>
            </w:r>
            <w:r w:rsidR="002564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Church Avenue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</w:t>
            </w:r>
            <w:r w:rsidR="007C4FC3">
              <w:rPr>
                <w:rFonts w:ascii="Arial" w:hAnsi="Arial" w:cs="Arial"/>
                <w:iCs/>
                <w:sz w:val="22"/>
                <w:szCs w:val="22"/>
              </w:rPr>
              <w:t>Sheepshead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Bay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Rockaway </w:t>
            </w:r>
            <w:r w:rsidR="000A28D2">
              <w:rPr>
                <w:rFonts w:ascii="Arial" w:hAnsi="Arial" w:cs="Arial"/>
                <w:iCs/>
                <w:sz w:val="22"/>
                <w:szCs w:val="22"/>
              </w:rPr>
              <w:t>Boulevard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on the A, Kings Highway on the B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Q, Junius Street on the 3, Mosholu </w:t>
            </w:r>
            <w:r w:rsidR="00EA3425">
              <w:rPr>
                <w:rFonts w:ascii="Arial" w:hAnsi="Arial" w:cs="Arial"/>
                <w:iCs/>
                <w:sz w:val="22"/>
                <w:szCs w:val="22"/>
              </w:rPr>
              <w:t xml:space="preserve">Parkway 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on the 4, Steinway Street on the M </w:t>
            </w:r>
            <w:r w:rsidR="00606B3F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R, and so forth. The complete list of stations can be found</w:t>
            </w:r>
            <w:r w:rsidR="003D4E3F">
              <w:rPr>
                <w:rFonts w:ascii="Arial" w:hAnsi="Arial" w:cs="Arial"/>
                <w:iCs/>
                <w:sz w:val="22"/>
                <w:szCs w:val="22"/>
              </w:rPr>
              <w:t xml:space="preserve"> at: </w:t>
            </w:r>
            <w:hyperlink r:id="rId11" w:history="1">
              <w:r w:rsidR="003D4E3F">
                <w:rPr>
                  <w:rStyle w:val="Hyperlink"/>
                </w:rPr>
                <w:t>MTA Announces Historic Investment in Accessibility Projects Initiating Vital Improvements for Commuters | MTA</w:t>
              </w:r>
            </w:hyperlink>
            <w:r w:rsidR="009402D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64FE1B4" w14:textId="77777777" w:rsidR="00127C11" w:rsidRDefault="00127C11" w:rsidP="00FF570E">
            <w:pPr>
              <w:rPr>
                <w:rFonts w:ascii="Arial" w:hAnsi="Arial" w:cs="Arial"/>
                <w:b/>
              </w:rPr>
            </w:pPr>
          </w:p>
          <w:p w14:paraId="3BF698A9" w14:textId="77777777" w:rsidR="00127C11" w:rsidRDefault="00127C11" w:rsidP="00FF570E">
            <w:pPr>
              <w:rPr>
                <w:rFonts w:ascii="Arial" w:hAnsi="Arial" w:cs="Arial"/>
                <w:b/>
              </w:rPr>
            </w:pPr>
          </w:p>
          <w:p w14:paraId="0E6B164F" w14:textId="40DC3892" w:rsidR="00D20074" w:rsidRPr="00127C11" w:rsidRDefault="00905EC3" w:rsidP="00FF57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Staff </w:t>
            </w:r>
            <w:r w:rsidR="00127C11" w:rsidRPr="00127C11">
              <w:rPr>
                <w:rFonts w:ascii="Arial" w:hAnsi="Arial" w:cs="Arial"/>
                <w:b/>
                <w:sz w:val="28"/>
                <w:szCs w:val="28"/>
              </w:rPr>
              <w:t xml:space="preserve">Updates: </w:t>
            </w:r>
          </w:p>
          <w:p w14:paraId="67E61C2B" w14:textId="4E82E3D4" w:rsidR="00127C11" w:rsidRDefault="00127C11" w:rsidP="00FF570E">
            <w:pPr>
              <w:rPr>
                <w:rFonts w:ascii="Arial" w:hAnsi="Arial" w:cs="Arial"/>
                <w:b/>
              </w:rPr>
            </w:pPr>
          </w:p>
        </w:tc>
      </w:tr>
      <w:tr w:rsidR="000D2B7E" w14:paraId="099CB127" w14:textId="77777777" w:rsidTr="000D2B7E">
        <w:tc>
          <w:tcPr>
            <w:tcW w:w="9540" w:type="dxa"/>
          </w:tcPr>
          <w:p w14:paraId="712176A0" w14:textId="2C19E20D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L. Daglian: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We will be updating our PCAC website and </w:t>
            </w:r>
            <w:r w:rsidR="00426821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alendar items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meetings for 2022. We will continue to advocate for Freedom Ticket and congestion pricing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>, along with operating revenue</w:t>
            </w:r>
            <w:r w:rsidR="001D63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streams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</w:p>
          <w:p w14:paraId="6A7CE071" w14:textId="77777777" w:rsidR="003D4E3F" w:rsidRDefault="003D4E3F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BDC8803" w14:textId="25424CB3" w:rsidR="003D4E3F" w:rsidRDefault="003D4E3F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A. Albert: Acting chair 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>Lieber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has talked about getting recurring </w:t>
            </w:r>
            <w:r w:rsidR="00967E2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operating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revenue sources.</w:t>
            </w:r>
          </w:p>
          <w:p w14:paraId="2EF21596" w14:textId="1832F7E2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65C6227" w14:textId="0EC6830D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C. Greif: </w:t>
            </w:r>
            <w:r w:rsidR="00185E4B">
              <w:rPr>
                <w:rFonts w:ascii="Arial" w:hAnsi="Arial" w:cs="Arial"/>
                <w:bCs/>
                <w:iCs/>
                <w:sz w:val="22"/>
                <w:szCs w:val="22"/>
              </w:rPr>
              <w:t>The R32s will be running as 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oliday trains for the next </w:t>
            </w:r>
            <w:r w:rsidR="00B366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three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Sundays before they retire them. They will run </w:t>
            </w:r>
            <w:r w:rsidR="00E1291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Q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iamond along the Brighton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ine up to 96</w:t>
            </w:r>
            <w:r w:rsidRPr="00127C11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Street. </w:t>
            </w:r>
          </w:p>
          <w:p w14:paraId="2A019586" w14:textId="1A5559F7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0F7A7B9" w14:textId="36EBA594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A. Albert: They will be retiring the R-32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on January 9th, 2022.</w:t>
            </w:r>
          </w:p>
          <w:p w14:paraId="6B658A2F" w14:textId="77777777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FD71775" w14:textId="77777777" w:rsidR="00D20074" w:rsidRDefault="00D20074" w:rsidP="002970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084B09" w14:textId="37486853" w:rsidR="000D2B7E" w:rsidRPr="00127C11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Old Business</w:t>
            </w:r>
            <w:r w:rsidR="00FE61CF" w:rsidRPr="00127C11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  <w:p w14:paraId="7A5C0A37" w14:textId="0A7B2067" w:rsidR="00FE61CF" w:rsidRDefault="00FE61CF" w:rsidP="002970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096D447" w14:textId="53BB4AFB" w:rsid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S. Goldstein: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leanliness of the trains continues to be an issue. </w:t>
            </w:r>
          </w:p>
          <w:p w14:paraId="1424C3F8" w14:textId="4B62E050" w:rsidR="00127C11" w:rsidRPr="00127C11" w:rsidRDefault="00127C11" w:rsidP="002970B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The clarity of announcements that are being made by the train crew</w:t>
            </w:r>
            <w:r w:rsidR="00AD67A6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need to be consistent and clear so people know what to do and can hear the announcements.  </w:t>
            </w:r>
          </w:p>
          <w:p w14:paraId="2C5BAC90" w14:textId="77777777" w:rsidR="00D20074" w:rsidRDefault="00D20074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F0D43" w14:textId="7B852F03" w:rsidR="00D20074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 Hamilton: </w:t>
            </w:r>
            <w:r w:rsidR="00AD67A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s there an update on any 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subway extensions 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proposed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D67A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egional </w:t>
            </w:r>
            <w:r w:rsidR="00AD67A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lan</w:t>
            </w:r>
            <w:r w:rsidR="00B0199B">
              <w:rPr>
                <w:rFonts w:ascii="Arial" w:hAnsi="Arial" w:cs="Arial"/>
                <w:sz w:val="22"/>
                <w:szCs w:val="22"/>
              </w:rPr>
              <w:t xml:space="preserve"> Association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as far as </w:t>
            </w:r>
            <w:r w:rsidR="00BC777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</w:rPr>
              <w:t>Queens to Brooklyn and the coverage of the transit desserts</w:t>
            </w:r>
            <w:r w:rsidR="0058497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50B">
              <w:rPr>
                <w:rFonts w:ascii="Arial" w:hAnsi="Arial" w:cs="Arial"/>
                <w:sz w:val="22"/>
                <w:szCs w:val="22"/>
              </w:rPr>
              <w:t>Even with the expansion of Freedom Ticket or City Ticket, t</w:t>
            </w:r>
            <w:r>
              <w:rPr>
                <w:rFonts w:ascii="Arial" w:hAnsi="Arial" w:cs="Arial"/>
                <w:sz w:val="22"/>
                <w:szCs w:val="22"/>
              </w:rPr>
              <w:t xml:space="preserve">here </w:t>
            </w:r>
            <w:r w:rsidR="00584976">
              <w:rPr>
                <w:rFonts w:ascii="Arial" w:hAnsi="Arial" w:cs="Arial"/>
                <w:sz w:val="22"/>
                <w:szCs w:val="22"/>
              </w:rPr>
              <w:t>are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 still </w:t>
            </w:r>
            <w:r>
              <w:rPr>
                <w:rFonts w:ascii="Arial" w:hAnsi="Arial" w:cs="Arial"/>
                <w:sz w:val="22"/>
                <w:szCs w:val="22"/>
              </w:rPr>
              <w:t xml:space="preserve">long bus rides to the subways. </w:t>
            </w:r>
            <w:r w:rsidR="00E1450B">
              <w:rPr>
                <w:rFonts w:ascii="Arial" w:hAnsi="Arial" w:cs="Arial"/>
                <w:sz w:val="22"/>
                <w:szCs w:val="22"/>
              </w:rPr>
              <w:t>We need subway extensions to those areas.</w:t>
            </w:r>
          </w:p>
          <w:p w14:paraId="49D8FC32" w14:textId="244FE1C2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48FEB" w14:textId="4F03F4F9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A. Albert: I haven’t heard anything lately other than the Utica </w:t>
            </w:r>
            <w:r w:rsidR="00AD67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AD67A6">
              <w:rPr>
                <w:rFonts w:ascii="Arial" w:hAnsi="Arial" w:cs="Arial"/>
                <w:sz w:val="22"/>
                <w:szCs w:val="22"/>
              </w:rPr>
              <w:t>nue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subway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extension and we have spoken to Senator Schumer about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a better route, which is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extending the Nostrand Ave </w:t>
            </w:r>
            <w:r w:rsidR="00AD67A6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ine </w:t>
            </w:r>
            <w:r w:rsidR="00E1450B">
              <w:rPr>
                <w:rFonts w:ascii="Arial" w:hAnsi="Arial" w:cs="Arial"/>
                <w:sz w:val="22"/>
                <w:szCs w:val="22"/>
              </w:rPr>
              <w:t xml:space="preserve">down Flatbush Avenue to Kings Plaza </w:t>
            </w: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B10D3A">
              <w:rPr>
                <w:rFonts w:ascii="Arial" w:hAnsi="Arial" w:cs="Arial"/>
                <w:sz w:val="22"/>
                <w:szCs w:val="22"/>
              </w:rPr>
              <w:t xml:space="preserve">access to a huge shopping mall and </w:t>
            </w:r>
            <w:r>
              <w:rPr>
                <w:rFonts w:ascii="Arial" w:hAnsi="Arial" w:cs="Arial"/>
                <w:sz w:val="22"/>
                <w:szCs w:val="22"/>
              </w:rPr>
              <w:t>trains into Mill Basin, Bergen Beach</w:t>
            </w:r>
            <w:r w:rsidR="00C42BA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Marine Park </w:t>
            </w:r>
          </w:p>
          <w:p w14:paraId="4040AA88" w14:textId="77777777" w:rsidR="00F87F47" w:rsidRDefault="00F87F47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B5CD" w14:textId="669BCDF7" w:rsidR="00DA086D" w:rsidRDefault="00DA086D" w:rsidP="001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Daglian: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There is talk about the Triboro RX and the </w:t>
            </w:r>
            <w:proofErr w:type="spellStart"/>
            <w:r w:rsidR="00ED78C0">
              <w:rPr>
                <w:rFonts w:ascii="Arial" w:hAnsi="Arial" w:cs="Arial"/>
                <w:sz w:val="22"/>
                <w:szCs w:val="22"/>
              </w:rPr>
              <w:t>Queens</w:t>
            </w:r>
            <w:r w:rsidR="008D2247">
              <w:rPr>
                <w:rFonts w:ascii="Arial" w:hAnsi="Arial" w:cs="Arial"/>
                <w:sz w:val="22"/>
                <w:szCs w:val="22"/>
              </w:rPr>
              <w:t>R</w:t>
            </w:r>
            <w:r w:rsidR="00ED78C0">
              <w:rPr>
                <w:rFonts w:ascii="Arial" w:hAnsi="Arial" w:cs="Arial"/>
                <w:sz w:val="22"/>
                <w:szCs w:val="22"/>
              </w:rPr>
              <w:t>ail</w:t>
            </w:r>
            <w:proofErr w:type="spellEnd"/>
            <w:r w:rsidR="0045055A">
              <w:rPr>
                <w:rFonts w:ascii="Arial" w:hAnsi="Arial" w:cs="Arial"/>
                <w:sz w:val="22"/>
                <w:szCs w:val="22"/>
              </w:rPr>
              <w:t xml:space="preserve"> using an existing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but unused Long </w:t>
            </w:r>
            <w:r w:rsidR="00170B0B">
              <w:rPr>
                <w:rFonts w:ascii="Arial" w:hAnsi="Arial" w:cs="Arial"/>
                <w:sz w:val="22"/>
                <w:szCs w:val="22"/>
              </w:rPr>
              <w:t>I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sland </w:t>
            </w:r>
            <w:proofErr w:type="gramStart"/>
            <w:r w:rsidR="00170B0B">
              <w:rPr>
                <w:rFonts w:ascii="Arial" w:hAnsi="Arial" w:cs="Arial"/>
                <w:sz w:val="22"/>
                <w:szCs w:val="22"/>
              </w:rPr>
              <w:t>R</w:t>
            </w:r>
            <w:r w:rsidR="00ED78C0">
              <w:rPr>
                <w:rFonts w:ascii="Arial" w:hAnsi="Arial" w:cs="Arial"/>
                <w:sz w:val="22"/>
                <w:szCs w:val="22"/>
              </w:rPr>
              <w:t>ail</w:t>
            </w:r>
            <w:r w:rsidR="00170B0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ED78C0">
              <w:rPr>
                <w:rFonts w:ascii="Arial" w:hAnsi="Arial" w:cs="Arial"/>
                <w:sz w:val="22"/>
                <w:szCs w:val="22"/>
              </w:rPr>
              <w:t>oad</w:t>
            </w:r>
            <w:proofErr w:type="gramEnd"/>
            <w:r w:rsidR="00ED78C0">
              <w:rPr>
                <w:rFonts w:ascii="Arial" w:hAnsi="Arial" w:cs="Arial"/>
                <w:sz w:val="22"/>
                <w:szCs w:val="22"/>
              </w:rPr>
              <w:t xml:space="preserve"> line, </w:t>
            </w:r>
            <w:r w:rsidR="00F87F47">
              <w:rPr>
                <w:rFonts w:ascii="Arial" w:hAnsi="Arial" w:cs="Arial"/>
                <w:sz w:val="22"/>
                <w:szCs w:val="22"/>
              </w:rPr>
              <w:t>which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people have said they wanted to turn into the next Highline. Those studies are still underway, and </w:t>
            </w:r>
            <w:r w:rsidR="00F231CA">
              <w:rPr>
                <w:rFonts w:ascii="Arial" w:hAnsi="Arial" w:cs="Arial"/>
                <w:sz w:val="22"/>
                <w:szCs w:val="22"/>
              </w:rPr>
              <w:t xml:space="preserve">we understand that 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a report </w:t>
            </w:r>
            <w:r w:rsidR="00951230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ED78C0">
              <w:rPr>
                <w:rFonts w:ascii="Arial" w:hAnsi="Arial" w:cs="Arial"/>
                <w:sz w:val="22"/>
                <w:szCs w:val="22"/>
              </w:rPr>
              <w:t>com</w:t>
            </w:r>
            <w:r w:rsidR="00951230">
              <w:rPr>
                <w:rFonts w:ascii="Arial" w:hAnsi="Arial" w:cs="Arial"/>
                <w:sz w:val="22"/>
                <w:szCs w:val="22"/>
              </w:rPr>
              <w:t>ing</w:t>
            </w:r>
            <w:r w:rsidR="00ED78C0">
              <w:rPr>
                <w:rFonts w:ascii="Arial" w:hAnsi="Arial" w:cs="Arial"/>
                <w:sz w:val="22"/>
                <w:szCs w:val="22"/>
              </w:rPr>
              <w:t xml:space="preserve"> out on the Triboro option.  </w:t>
            </w:r>
            <w:r w:rsidR="004505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D4A3E3" w14:textId="77777777" w:rsidR="00127C11" w:rsidRDefault="00127C11" w:rsidP="001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35DA7" w14:textId="6C8B5744" w:rsidR="00D20074" w:rsidRPr="00191DCC" w:rsidRDefault="00D20074" w:rsidP="001C1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B7E" w14:paraId="5C07902C" w14:textId="77777777" w:rsidTr="009245D6">
        <w:trPr>
          <w:trHeight w:val="1170"/>
        </w:trPr>
        <w:tc>
          <w:tcPr>
            <w:tcW w:w="9540" w:type="dxa"/>
          </w:tcPr>
          <w:p w14:paraId="22118590" w14:textId="62C17D00" w:rsidR="00332F22" w:rsidRPr="00127C11" w:rsidRDefault="00B10D3A" w:rsidP="00D20074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Present</w:t>
            </w:r>
            <w:r w:rsidR="0049393E">
              <w:rPr>
                <w:rFonts w:ascii="Arial" w:hAnsi="Arial" w:cs="Arial"/>
                <w:b/>
                <w:sz w:val="28"/>
                <w:szCs w:val="28"/>
                <w:u w:val="single"/>
              </w:rPr>
              <w:t>ation</w:t>
            </w:r>
            <w:r w:rsidR="000D2B7E" w:rsidRPr="00127C11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0D2B7E"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0074" w:rsidRPr="00D20074">
              <w:rPr>
                <w:rStyle w:val="xnormaltextrun"/>
                <w:rFonts w:ascii="Arial" w:hAnsi="Arial" w:cs="Arial"/>
                <w:i/>
                <w:iCs/>
                <w:color w:val="1A1A1A"/>
                <w:sz w:val="22"/>
                <w:szCs w:val="22"/>
                <w:bdr w:val="none" w:sz="0" w:space="0" w:color="auto" w:frame="1"/>
              </w:rPr>
              <w:t> </w:t>
            </w:r>
            <w:r w:rsidR="00D20074"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Station Environment &amp; Operations Update </w:t>
            </w:r>
            <w:r w:rsidR="00D20074" w:rsidRPr="00D20074">
              <w:rPr>
                <w:rStyle w:val="xeop"/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</w:rPr>
              <w:t> </w:t>
            </w:r>
          </w:p>
          <w:p w14:paraId="506B7239" w14:textId="7F9DA89E" w:rsidR="00D20074" w:rsidRPr="00127C11" w:rsidRDefault="00D20074" w:rsidP="00127C11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Sheila Hutson, District Customer Service Manager, Station</w:t>
            </w:r>
            <w:r w:rsidR="0049393E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9393E" w:rsidRPr="003679C1">
              <w:rPr>
                <w:rStyle w:val="xnormaltextrun"/>
                <w:rFonts w:ascii="Arial" w:hAnsi="Arial" w:cs="Arial"/>
                <w:b/>
                <w:color w:val="212121"/>
                <w:sz w:val="22"/>
                <w:szCs w:val="22"/>
                <w:bdr w:val="none" w:sz="0" w:space="0" w:color="auto" w:frame="1"/>
              </w:rPr>
              <w:t>Environment &amp; Operations</w:t>
            </w:r>
            <w:r w:rsidR="00B10D3A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Carl </w:t>
            </w:r>
            <w:proofErr w:type="spellStart"/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Libassi</w:t>
            </w:r>
            <w:proofErr w:type="spellEnd"/>
            <w:r w:rsidRPr="00D20074">
              <w:rPr>
                <w:rStyle w:val="xnormaltextrun"/>
                <w:rFonts w:ascii="Arial" w:hAnsi="Arial" w:cs="Arial"/>
                <w:b/>
                <w:bCs/>
                <w:color w:val="212121"/>
                <w:sz w:val="22"/>
                <w:szCs w:val="22"/>
                <w:bdr w:val="none" w:sz="0" w:space="0" w:color="auto" w:frame="1"/>
              </w:rPr>
              <w:t>, Senior Director, Quality Assurance</w:t>
            </w:r>
          </w:p>
          <w:p w14:paraId="77EDA881" w14:textId="351F690D" w:rsidR="004E27E6" w:rsidRDefault="009148D1" w:rsidP="008B14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DC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20074" w:rsidRPr="00191DCC">
              <w:rPr>
                <w:rFonts w:ascii="Arial" w:hAnsi="Arial" w:cs="Arial"/>
                <w:b/>
                <w:sz w:val="22"/>
                <w:szCs w:val="22"/>
              </w:rPr>
              <w:t>Video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4671" w:rsidRPr="00191DCC">
              <w:rPr>
                <w:rFonts w:ascii="Arial" w:hAnsi="Arial" w:cs="Arial"/>
                <w:b/>
                <w:sz w:val="22"/>
                <w:szCs w:val="22"/>
              </w:rPr>
              <w:t>time-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7C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9393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7C1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393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91D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B1406">
              <w:rPr>
                <w:rFonts w:ascii="Arial" w:hAnsi="Arial" w:cs="Arial"/>
                <w:b/>
                <w:sz w:val="22"/>
                <w:szCs w:val="22"/>
              </w:rPr>
              <w:t xml:space="preserve"> View presentation here: </w:t>
            </w:r>
            <w:hyperlink r:id="rId12" w:history="1">
              <w:r w:rsidR="004E27E6" w:rsidRPr="006534F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https://youtu.be/I3MS18UDyus?t=3129</w:t>
              </w:r>
            </w:hyperlink>
          </w:p>
          <w:p w14:paraId="7E5B30A3" w14:textId="77777777" w:rsidR="00077168" w:rsidRPr="00D20074" w:rsidRDefault="00077168" w:rsidP="008B14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728C3" w14:textId="71F101B8" w:rsidR="009245D6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7C11">
              <w:rPr>
                <w:rFonts w:ascii="Arial" w:hAnsi="Arial" w:cs="Arial"/>
                <w:bCs/>
                <w:sz w:val="22"/>
                <w:szCs w:val="22"/>
              </w:rPr>
              <w:t>S. Goldstein: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Did you have staffing issues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>during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ovid? How do </w:t>
            </w:r>
            <w:r w:rsidR="00905EC3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evaluate station cleaners and their effectiveness?    </w:t>
            </w:r>
          </w:p>
          <w:p w14:paraId="174B127F" w14:textId="36114F9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26B882" w14:textId="427C907B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Yes. We have had and continue to have staffing issues. </w:t>
            </w:r>
            <w:r w:rsidR="00255A95">
              <w:rPr>
                <w:rFonts w:ascii="Arial" w:hAnsi="Arial" w:cs="Arial"/>
                <w:bCs/>
                <w:sz w:val="22"/>
                <w:szCs w:val="22"/>
              </w:rPr>
              <w:t>We are working as diligently as we can to staff up to our budget levels.</w:t>
            </w:r>
          </w:p>
          <w:p w14:paraId="106A17EF" w14:textId="5124E06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27CB5" w14:textId="3FBF95AD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Hutson: Station supervisors are responsible for reviewing the work done in the station and we take feedback from our customers via </w:t>
            </w:r>
            <w:r w:rsidR="00077168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witter. </w:t>
            </w:r>
          </w:p>
          <w:p w14:paraId="16D603A2" w14:textId="2B561FA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089C7D" w14:textId="33DDE344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S. Goldstein: Is there a schedule and are there any stations that are deferred</w:t>
            </w:r>
            <w:r w:rsidR="004E1991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8553744" w14:textId="3836083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6F284" w14:textId="4531FE8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We have a crew staffing office that receives feedback from our station managers. If we 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miss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tour on our cleaning rotations, we make sure we get to it </w:t>
            </w:r>
            <w:r w:rsidR="00683BB8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next shift </w:t>
            </w:r>
            <w:r w:rsidR="00B75DE2">
              <w:rPr>
                <w:rFonts w:ascii="Arial" w:hAnsi="Arial" w:cs="Arial"/>
                <w:bCs/>
                <w:sz w:val="22"/>
                <w:szCs w:val="22"/>
              </w:rPr>
              <w:t>possible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the staff that we have available. </w:t>
            </w:r>
          </w:p>
          <w:p w14:paraId="2699BCED" w14:textId="72F18EE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37C8C" w14:textId="51CE3CF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A. Albert: </w:t>
            </w:r>
            <w:r w:rsidR="00683BB8">
              <w:rPr>
                <w:rFonts w:ascii="Arial" w:hAnsi="Arial" w:cs="Arial"/>
                <w:bCs/>
                <w:sz w:val="22"/>
                <w:szCs w:val="22"/>
              </w:rPr>
              <w:t xml:space="preserve">If somebody notices a repeated station that appears to not be clean,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ow are complaints made?</w:t>
            </w:r>
          </w:p>
          <w:p w14:paraId="20802BCD" w14:textId="701D2B2A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F01753" w14:textId="07A4A29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>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 We have a variety of feedback mechanisms</w:t>
            </w:r>
            <w:r w:rsidR="00B75DE2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there is a form or social media etc.</w:t>
            </w:r>
          </w:p>
          <w:p w14:paraId="76EEF35B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834E88" w14:textId="7FAAC921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Goldstein: Is there a regular monthly schedule or yearly schedule for the stations? </w:t>
            </w:r>
          </w:p>
          <w:p w14:paraId="631A49BD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2D789" w14:textId="08E7E9AA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Yes, we have a regular schedule for all 281 stations underground. </w:t>
            </w:r>
          </w:p>
          <w:p w14:paraId="67C8D38D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41F7D" w14:textId="3A41E4A8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There are various stations and elevators with unsanitary conditions.</w:t>
            </w:r>
          </w:p>
          <w:p w14:paraId="593683B1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9214A5" w14:textId="51FF4776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Hutson: It’s a big challenge we face every day. We get feedback from </w:t>
            </w:r>
            <w:r w:rsidR="00755FEF">
              <w:rPr>
                <w:rFonts w:ascii="Arial" w:hAnsi="Arial" w:cs="Arial"/>
                <w:bCs/>
                <w:sz w:val="22"/>
                <w:szCs w:val="22"/>
              </w:rPr>
              <w:t xml:space="preserve">Twitter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complaint forms etc. </w:t>
            </w:r>
          </w:p>
          <w:p w14:paraId="35E1C555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7992B" w14:textId="49655F52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The 7</w:t>
            </w:r>
            <w:r w:rsidRPr="00127C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Ave station on the B/ Q Line looks like it’s not being cleaned. Who oversees cleaning the trains at the terminals? </w:t>
            </w:r>
          </w:p>
          <w:p w14:paraId="7FE90547" w14:textId="297C5F7E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12A6A9" w14:textId="5106A461" w:rsidR="00127C11" w:rsidRDefault="00127C11" w:rsidP="00127C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 I will certainly alert 7</w:t>
            </w:r>
            <w:r w:rsidRPr="00127C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Ave </w:t>
            </w:r>
            <w:r w:rsidR="008B1406">
              <w:rPr>
                <w:rFonts w:ascii="Arial" w:hAnsi="Arial" w:cs="Arial"/>
                <w:bCs/>
                <w:sz w:val="22"/>
                <w:szCs w:val="22"/>
              </w:rPr>
              <w:t xml:space="preserve">personnel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this issue. Car equipment oversees cleaning the trains at the terminals. </w:t>
            </w:r>
          </w:p>
          <w:p w14:paraId="062AA797" w14:textId="01A3D2A3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504771A9" w14:textId="06DD040B" w:rsidR="00127C11" w:rsidRDefault="008B1406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bCs/>
                <w:sz w:val="22"/>
                <w:szCs w:val="22"/>
              </w:rPr>
              <w:t xml:space="preserve">: I have noticed they have removed garbage cans from station platforms, and I’ve seen people throwing trash on the platforms or onto the tracks. </w:t>
            </w:r>
          </w:p>
          <w:p w14:paraId="37270CFB" w14:textId="77777777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DE657" w14:textId="67F0D590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There have been some initiatives in the past on management of track fires, is there a specific station that you are inquiring about?   </w:t>
            </w:r>
          </w:p>
          <w:p w14:paraId="6675A072" w14:textId="499925BB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495B7E" w14:textId="6993E211" w:rsidR="00127C11" w:rsidRDefault="00170B0B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W. Stanford</w:t>
            </w:r>
            <w:r w:rsidR="00127C11">
              <w:rPr>
                <w:rFonts w:ascii="Arial" w:hAnsi="Arial" w:cs="Arial"/>
                <w:bCs/>
                <w:sz w:val="22"/>
                <w:szCs w:val="22"/>
              </w:rPr>
              <w:t xml:space="preserve">: No, not a specific station just in general. </w:t>
            </w:r>
          </w:p>
          <w:p w14:paraId="0B176E2B" w14:textId="1CEA0C30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2597D" w14:textId="4B01748D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L. Daglian: How much more cleaning is being done now than before Covid? </w:t>
            </w:r>
          </w:p>
          <w:p w14:paraId="2515D61B" w14:textId="51C3970F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86FEB4" w14:textId="19F400B1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The amount of garbage and clean-up is proportional to ridership. </w:t>
            </w:r>
          </w:p>
          <w:p w14:paraId="37777524" w14:textId="7CD5B5B9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A97DA2" w14:textId="3AD6315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S. Goldstein: How long does it take to get through the cleaning schedule? </w:t>
            </w:r>
          </w:p>
          <w:p w14:paraId="463064CC" w14:textId="4997BFC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A5DF35" w14:textId="69549CDC" w:rsidR="00127C11" w:rsidRDefault="00127C11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Libassi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It’s a </w:t>
            </w:r>
            <w:r w:rsidR="00170B0B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-week cleaning cycle to power-wash all the underground stations. </w:t>
            </w:r>
          </w:p>
          <w:p w14:paraId="57493128" w14:textId="1B5CF38F" w:rsidR="006132E2" w:rsidRDefault="006132E2" w:rsidP="009245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125A82" w14:textId="7A824D06" w:rsidR="006132E2" w:rsidRPr="00127C11" w:rsidRDefault="006132E2" w:rsidP="006132E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Old</w:t>
            </w: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Business</w:t>
            </w:r>
            <w:r w:rsidR="5D332D48" w:rsidRPr="17D3967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contd.</w:t>
            </w:r>
            <w:r w:rsidRPr="17D3967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7D982E3" w14:textId="77777777" w:rsidR="00905EC3" w:rsidRPr="00127C11" w:rsidRDefault="00905EC3" w:rsidP="00905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7F2351" w14:textId="6E129955" w:rsidR="00905EC3" w:rsidRDefault="00905EC3" w:rsidP="00905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132E2">
              <w:rPr>
                <w:rFonts w:ascii="Arial" w:hAnsi="Arial" w:cs="Arial"/>
                <w:sz w:val="22"/>
                <w:szCs w:val="22"/>
              </w:rPr>
              <w:t>. King</w:t>
            </w:r>
            <w:r w:rsidR="008514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Hoge: I would love to see more police presence on platforms and by turnstiles instead of them congregating in the middle of nowhere and using their cell phones. </w:t>
            </w:r>
          </w:p>
          <w:p w14:paraId="17B069FB" w14:textId="05F9E3CC" w:rsidR="009148D1" w:rsidRDefault="009148D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17F2D1" w14:textId="2F4A25AC" w:rsidR="00127C11" w:rsidRPr="00127C11" w:rsidRDefault="00127C11" w:rsidP="00127C1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7C11">
              <w:rPr>
                <w:rFonts w:ascii="Arial" w:hAnsi="Arial" w:cs="Arial"/>
                <w:b/>
                <w:i/>
                <w:sz w:val="28"/>
                <w:szCs w:val="28"/>
              </w:rPr>
              <w:t>New Business:</w:t>
            </w:r>
          </w:p>
          <w:p w14:paraId="220CC94D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48BAD5" w14:textId="458F36F7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Greif: I heard they might have a street naming for Edith Prentiss, but I will try to find out more information on it. </w:t>
            </w:r>
          </w:p>
          <w:p w14:paraId="5A9875CD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771830" w14:textId="02A5C103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T. Mason: Was it passed by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full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ity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ouncil and was it sent to the mayor, and will he sign it?</w:t>
            </w:r>
          </w:p>
          <w:p w14:paraId="6F262875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6E72C7" w14:textId="33A8DB78" w:rsidR="00D20074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 Greif: I will try to find out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lso</w:t>
            </w:r>
            <w:r w:rsidR="004A7DB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tomorrow i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ask </w:t>
            </w:r>
            <w:r w:rsidR="006132E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orce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0A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 we have kids</w:t>
            </w:r>
            <w:r w:rsidR="00B76705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masks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I see kids needing masks and they’re not available in the station booths. </w:t>
            </w:r>
          </w:p>
          <w:p w14:paraId="314433C6" w14:textId="2082FB16" w:rsidR="00127C11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751C2" w14:textId="185F2ECF" w:rsidR="00127C11" w:rsidRDefault="00127C11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Contino: I will put in that request; I can’t guarantee that anything can be done 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 xml:space="preserve">in twelve </w:t>
            </w:r>
            <w:r w:rsidR="006522E7">
              <w:rPr>
                <w:rFonts w:ascii="Arial" w:hAnsi="Arial" w:cs="Arial"/>
                <w:bCs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but they will be made aware </w:t>
            </w:r>
            <w:r w:rsidR="00DA086D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kids’ size masks requests. </w:t>
            </w:r>
          </w:p>
          <w:p w14:paraId="19C3C218" w14:textId="77777777" w:rsidR="00D20074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34CF75" w14:textId="465DDBBD" w:rsidR="00D20074" w:rsidRPr="00191DCC" w:rsidRDefault="00D20074" w:rsidP="004F14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B7E" w14:paraId="1CB83C84" w14:textId="77777777" w:rsidTr="000D2B7E">
        <w:tc>
          <w:tcPr>
            <w:tcW w:w="9540" w:type="dxa"/>
          </w:tcPr>
          <w:p w14:paraId="2932CB91" w14:textId="427A8679" w:rsidR="007E27D7" w:rsidRDefault="007E27D7" w:rsidP="002970BA">
            <w:pPr>
              <w:rPr>
                <w:rFonts w:ascii="Arial" w:hAnsi="Arial" w:cs="Arial"/>
                <w:b/>
              </w:rPr>
            </w:pPr>
          </w:p>
        </w:tc>
      </w:tr>
      <w:tr w:rsidR="000D2B7E" w14:paraId="6DC1781B" w14:textId="77777777" w:rsidTr="000D2B7E">
        <w:tc>
          <w:tcPr>
            <w:tcW w:w="9540" w:type="dxa"/>
          </w:tcPr>
          <w:p w14:paraId="5786E9BA" w14:textId="24174F81" w:rsidR="000D2B7E" w:rsidRPr="00D77BEE" w:rsidRDefault="000D2B7E" w:rsidP="002970B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5C7C">
              <w:rPr>
                <w:rFonts w:ascii="Arial" w:hAnsi="Arial" w:cs="Arial"/>
                <w:b/>
                <w:i/>
                <w:sz w:val="28"/>
                <w:szCs w:val="28"/>
              </w:rPr>
              <w:t>Adjourned</w:t>
            </w:r>
          </w:p>
        </w:tc>
      </w:tr>
    </w:tbl>
    <w:p w14:paraId="4F74282D" w14:textId="2B080A3E" w:rsidR="00D77BEE" w:rsidRDefault="00D77BEE" w:rsidP="002970BA">
      <w:pPr>
        <w:rPr>
          <w:rFonts w:ascii="Arial" w:hAnsi="Arial" w:cs="Arial"/>
          <w:b/>
          <w:u w:val="single"/>
        </w:rPr>
      </w:pPr>
    </w:p>
    <w:p w14:paraId="6E7DBD38" w14:textId="77777777" w:rsidR="00127C11" w:rsidRDefault="00127C11" w:rsidP="002970BA">
      <w:pPr>
        <w:rPr>
          <w:rFonts w:ascii="Arial" w:hAnsi="Arial" w:cs="Arial"/>
          <w:b/>
          <w:u w:val="single"/>
        </w:rPr>
      </w:pPr>
    </w:p>
    <w:p w14:paraId="030A12E4" w14:textId="1C4CC1D6" w:rsidR="00767D8D" w:rsidRDefault="00035AC3" w:rsidP="002970BA">
      <w:pPr>
        <w:rPr>
          <w:rFonts w:ascii="Arial" w:hAnsi="Arial" w:cs="Arial"/>
          <w:b/>
          <w:u w:val="single"/>
        </w:rPr>
      </w:pPr>
      <w:r w:rsidRPr="00035AC3">
        <w:rPr>
          <w:rFonts w:ascii="Arial" w:hAnsi="Arial" w:cs="Arial"/>
          <w:b/>
          <w:u w:val="single"/>
        </w:rPr>
        <w:t>A</w:t>
      </w:r>
      <w:r w:rsidRPr="00127C11">
        <w:rPr>
          <w:rFonts w:ascii="Arial" w:hAnsi="Arial" w:cs="Arial"/>
          <w:b/>
          <w:u w:val="single"/>
        </w:rPr>
        <w:t>ction Item</w:t>
      </w:r>
      <w:r w:rsidR="00AD7A5E" w:rsidRPr="00127C11">
        <w:rPr>
          <w:rFonts w:ascii="Arial" w:hAnsi="Arial" w:cs="Arial"/>
          <w:b/>
          <w:u w:val="single"/>
        </w:rPr>
        <w:t>s</w:t>
      </w:r>
      <w:r w:rsidR="00AD7A5E">
        <w:rPr>
          <w:rFonts w:ascii="Arial" w:hAnsi="Arial" w:cs="Arial"/>
          <w:b/>
          <w:u w:val="single"/>
        </w:rPr>
        <w:t xml:space="preserve">: </w:t>
      </w:r>
    </w:p>
    <w:p w14:paraId="7E451C78" w14:textId="77777777" w:rsidR="00127C11" w:rsidRDefault="00127C11" w:rsidP="002970BA">
      <w:pPr>
        <w:rPr>
          <w:rFonts w:ascii="Arial" w:hAnsi="Arial" w:cs="Arial"/>
          <w:b/>
          <w:u w:val="single"/>
        </w:rPr>
      </w:pPr>
    </w:p>
    <w:p w14:paraId="08FDEEF8" w14:textId="16938A2D" w:rsidR="00127C11" w:rsidRDefault="006A4F96" w:rsidP="002970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station cleaning schedule</w:t>
      </w:r>
    </w:p>
    <w:p w14:paraId="74668019" w14:textId="77777777" w:rsidR="00127C11" w:rsidRPr="00127C11" w:rsidRDefault="00127C11" w:rsidP="002970BA">
      <w:pPr>
        <w:rPr>
          <w:rFonts w:ascii="Arial" w:hAnsi="Arial" w:cs="Arial"/>
          <w:bCs/>
        </w:rPr>
      </w:pPr>
    </w:p>
    <w:p w14:paraId="68696727" w14:textId="77777777" w:rsidR="00E34EB2" w:rsidRDefault="00E34EB2" w:rsidP="00C37C3F">
      <w:pPr>
        <w:rPr>
          <w:rFonts w:ascii="Arial" w:hAnsi="Arial" w:cs="Arial"/>
          <w:b/>
        </w:rPr>
      </w:pPr>
    </w:p>
    <w:p w14:paraId="31959AE1" w14:textId="3528A50F" w:rsidR="00035AC3" w:rsidRDefault="00035AC3" w:rsidP="00C37C3F">
      <w:pPr>
        <w:rPr>
          <w:rFonts w:ascii="Arial" w:hAnsi="Arial" w:cs="Arial"/>
          <w:b/>
        </w:rPr>
      </w:pPr>
      <w:r w:rsidRPr="00035AC3">
        <w:rPr>
          <w:rFonts w:ascii="Arial" w:hAnsi="Arial" w:cs="Arial"/>
          <w:b/>
        </w:rPr>
        <w:t>Video</w:t>
      </w:r>
      <w:r w:rsidR="00164A43">
        <w:rPr>
          <w:rFonts w:ascii="Arial" w:hAnsi="Arial" w:cs="Arial"/>
          <w:b/>
        </w:rPr>
        <w:t xml:space="preserve"> </w:t>
      </w:r>
      <w:r w:rsidRPr="00035AC3">
        <w:rPr>
          <w:rFonts w:ascii="Arial" w:hAnsi="Arial" w:cs="Arial"/>
          <w:b/>
        </w:rPr>
        <w:t>link:</w:t>
      </w:r>
      <w:r w:rsidR="00F66C00">
        <w:rPr>
          <w:rFonts w:ascii="Arial" w:hAnsi="Arial" w:cs="Arial"/>
          <w:b/>
        </w:rPr>
        <w:t xml:space="preserve"> </w:t>
      </w:r>
      <w:hyperlink r:id="rId13" w:history="1">
        <w:r w:rsidR="00B10D3A" w:rsidRPr="00D20074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https://www.youtube.com/watch?v=I3MS18UDyus</w:t>
        </w:r>
      </w:hyperlink>
    </w:p>
    <w:p w14:paraId="53638453" w14:textId="77777777" w:rsidR="00035AC3" w:rsidRDefault="00035AC3" w:rsidP="002970BA">
      <w:pPr>
        <w:rPr>
          <w:rFonts w:ascii="Arial" w:hAnsi="Arial" w:cs="Arial"/>
        </w:rPr>
      </w:pPr>
    </w:p>
    <w:p w14:paraId="2BD85525" w14:textId="77777777" w:rsidR="00B24E5B" w:rsidRPr="00767D8D" w:rsidRDefault="00767D8D" w:rsidP="002970BA">
      <w:pPr>
        <w:rPr>
          <w:rFonts w:ascii="Arial" w:hAnsi="Arial" w:cs="Arial"/>
        </w:rPr>
      </w:pPr>
      <w:r w:rsidRPr="00767D8D">
        <w:rPr>
          <w:rFonts w:ascii="Arial" w:hAnsi="Arial" w:cs="Arial"/>
        </w:rPr>
        <w:t>The meeting was adjourned at 2:00 PM.</w:t>
      </w:r>
    </w:p>
    <w:p w14:paraId="254742FC" w14:textId="2EA71F55" w:rsidR="00767D8D" w:rsidRDefault="00767D8D" w:rsidP="002970BA">
      <w:pPr>
        <w:rPr>
          <w:rFonts w:ascii="Arial" w:hAnsi="Arial" w:cs="Arial"/>
        </w:rPr>
      </w:pPr>
      <w:r w:rsidRPr="00767D8D">
        <w:rPr>
          <w:rFonts w:ascii="Arial" w:hAnsi="Arial" w:cs="Arial"/>
        </w:rPr>
        <w:t>Respectfully submitted,</w:t>
      </w:r>
    </w:p>
    <w:p w14:paraId="5C69C363" w14:textId="77777777" w:rsidR="00E34EB2" w:rsidRPr="00767D8D" w:rsidRDefault="00E34EB2" w:rsidP="002970BA">
      <w:pPr>
        <w:rPr>
          <w:rFonts w:ascii="Arial" w:hAnsi="Arial" w:cs="Arial"/>
        </w:rPr>
      </w:pPr>
    </w:p>
    <w:p w14:paraId="1D4BB038" w14:textId="77777777" w:rsidR="00767D8D" w:rsidRPr="00767D8D" w:rsidRDefault="000D2B7E" w:rsidP="00767D8D">
      <w:pPr>
        <w:rPr>
          <w:rFonts w:ascii="Arial" w:hAnsi="Arial" w:cs="Arial"/>
        </w:rPr>
      </w:pPr>
      <w:r>
        <w:rPr>
          <w:rFonts w:ascii="Arial" w:hAnsi="Arial" w:cs="Arial"/>
        </w:rPr>
        <w:t>Lisa Daglian</w:t>
      </w:r>
    </w:p>
    <w:p w14:paraId="535165DA" w14:textId="391CC28E" w:rsidR="00B24E5B" w:rsidRPr="00BE6DC3" w:rsidRDefault="00767D8D" w:rsidP="00EC3646">
      <w:pPr>
        <w:rPr>
          <w:rFonts w:ascii="Arial" w:hAnsi="Arial" w:cs="Arial"/>
          <w:b/>
        </w:rPr>
      </w:pPr>
      <w:r w:rsidRPr="00767D8D">
        <w:rPr>
          <w:rFonts w:ascii="Arial" w:hAnsi="Arial" w:cs="Arial"/>
        </w:rPr>
        <w:t>Executive Director</w:t>
      </w:r>
    </w:p>
    <w:sectPr w:rsidR="00B24E5B" w:rsidRPr="00BE6DC3" w:rsidSect="00A30E2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593B" w14:textId="77777777" w:rsidR="003B33B3" w:rsidRDefault="003B33B3" w:rsidP="002278D4">
      <w:r>
        <w:separator/>
      </w:r>
    </w:p>
  </w:endnote>
  <w:endnote w:type="continuationSeparator" w:id="0">
    <w:p w14:paraId="766B3AD4" w14:textId="77777777" w:rsidR="003B33B3" w:rsidRDefault="003B33B3" w:rsidP="002278D4">
      <w:r>
        <w:continuationSeparator/>
      </w:r>
    </w:p>
  </w:endnote>
  <w:endnote w:type="continuationNotice" w:id="1">
    <w:p w14:paraId="06D910DB" w14:textId="77777777" w:rsidR="003B33B3" w:rsidRDefault="003B3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C458" w14:textId="77777777" w:rsidR="003B33B3" w:rsidRDefault="003B33B3" w:rsidP="002278D4">
      <w:r>
        <w:separator/>
      </w:r>
    </w:p>
  </w:footnote>
  <w:footnote w:type="continuationSeparator" w:id="0">
    <w:p w14:paraId="69B6F663" w14:textId="77777777" w:rsidR="003B33B3" w:rsidRDefault="003B33B3" w:rsidP="002278D4">
      <w:r>
        <w:continuationSeparator/>
      </w:r>
    </w:p>
  </w:footnote>
  <w:footnote w:type="continuationNotice" w:id="1">
    <w:p w14:paraId="336190FE" w14:textId="77777777" w:rsidR="003B33B3" w:rsidRDefault="003B3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8FBB" w14:textId="77777777" w:rsidR="00BD505C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 w:rsidRPr="00B24E5B">
      <w:rPr>
        <w:rFonts w:ascii="Formata Condensed" w:hAnsi="Formata Condensed"/>
        <w:i/>
        <w:color w:val="7F7F7F" w:themeColor="text1" w:themeTint="80"/>
        <w:sz w:val="32"/>
        <w:szCs w:val="32"/>
      </w:rPr>
      <w:t>NYCTRC MINUTES</w:t>
    </w:r>
  </w:p>
  <w:p w14:paraId="3EB5C4E9" w14:textId="77777777" w:rsidR="002278D4" w:rsidRPr="00B24E5B" w:rsidRDefault="00BD505C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begin"/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instrText xml:space="preserve"> PAGE  \* Arabic  \* MERGEFORMAT </w:instrTex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separate"/>
    </w:r>
    <w:r w:rsidR="008551CF">
      <w:rPr>
        <w:rFonts w:ascii="Formata Condensed" w:hAnsi="Formata Condensed"/>
        <w:i/>
        <w:noProof/>
        <w:color w:val="7F7F7F" w:themeColor="text1" w:themeTint="80"/>
        <w:sz w:val="32"/>
        <w:szCs w:val="32"/>
      </w:rPr>
      <w:t>2</w: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end"/>
    </w:r>
  </w:p>
  <w:p w14:paraId="5E4FFF86" w14:textId="77777777" w:rsidR="00B24E5B" w:rsidRPr="00B24E5B" w:rsidRDefault="00B24E5B" w:rsidP="00B24E5B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13F5" w14:textId="77777777" w:rsidR="00A30E2E" w:rsidRDefault="00202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4A115" wp14:editId="75947ABE">
              <wp:simplePos x="0" y="0"/>
              <wp:positionH relativeFrom="column">
                <wp:posOffset>-514351</wp:posOffset>
              </wp:positionH>
              <wp:positionV relativeFrom="paragraph">
                <wp:posOffset>971550</wp:posOffset>
              </wp:positionV>
              <wp:extent cx="68865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B83C12" id="Straight Connector 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6.5pt" to="501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J2AEAAA0EAAAOAAAAZHJzL2Uyb0RvYy54bWysU8GO2yAQvVfqPyDujZ1Im42sOHvIanup&#10;2qjbfgCLIUYCBg00dv6+A06cVbeq1KoXbGbmPeY9hu3D6Cw7KYwGfMuXi5oz5SV0xh9b/v3b04cN&#10;ZzEJ3wkLXrX8rCJ/2L1/tx1Co1bQg+0UMiLxsRlCy/uUQlNVUfbKibiAoDwlNaATibZ4rDoUA7E7&#10;W63qel0NgF1AkCpGij5OSb4r/Formb5oHVVituXUWyorlvUlr9VuK5ojitAbeWlD/EMXThhPh85U&#10;jyIJ9gPNGypnJEIEnRYSXAVaG6mKBlKzrH9R89yLoIoWMieG2ab4/2jl59MBmelaThflhaMrek4o&#10;zLFPbA/ek4GAbJN9GkJsqHzvD3jZxXDALHrU6PKX5LCxeHuevVVjYpKC681mfXd/x5m85qobMGBM&#10;HxU4ln9abo3PskUjTp9iosOo9FqSw9azgYZtdV/XpSyCNd2TsTYny+iovUV2EnTpaVzm5onhVRXt&#10;rKdgljSJKH/pbNXE/1VpMoXaXk4H5HG8cQoplU9XXuupOsM0dTADL539CXipz1BVRvVvwDOinAw+&#10;zWBnPODv2r5Zoaf6qwOT7mzBC3Tncr3FGpq54tzlfeShfr0v8Nsr3v0EAAD//wMAUEsDBBQABgAI&#10;AAAAIQD58oDp3wAAAAwBAAAPAAAAZHJzL2Rvd25yZXYueG1sTI9BS8NAEIXvgv9hGcFbuxtLNKTZ&#10;FBWESk5WD3rbZqdJaHY2ZLdN/PdOQdDbzLzHm+8Vm9n14oxj6DxpSJYKBFLtbUeNho/3l0UGIkRD&#10;1vSeUMM3BtiU11eFya2f6A3Pu9gIDqGQGw1tjEMuZahbdCYs/YDE2sGPzkRex0ba0Uwc7np5p9S9&#10;dKYj/tCaAZ9brI+7k9NQVU9TEuM2PLxO6Wc1DF+HbZZqfXszP65BRJzjnxku+IwOJTPt/YlsEL2G&#10;RZZwl8hCuuLh4lBqlYLY/55kWcj/JcofAAAA//8DAFBLAQItABQABgAIAAAAIQC2gziS/gAAAOEB&#10;AAATAAAAAAAAAAAAAAAAAAAAAABbQ29udGVudF9UeXBlc10ueG1sUEsBAi0AFAAGAAgAAAAhADj9&#10;If/WAAAAlAEAAAsAAAAAAAAAAAAAAAAALwEAAF9yZWxzLy5yZWxzUEsBAi0AFAAGAAgAAAAhABGR&#10;wonYAQAADQQAAA4AAAAAAAAAAAAAAAAALgIAAGRycy9lMm9Eb2MueG1sUEsBAi0AFAAGAAgAAAAh&#10;APnygOnfAAAADAEAAA8AAAAAAAAAAAAAAAAAMgQAAGRycy9kb3ducmV2LnhtbFBLBQYAAAAABAAE&#10;APMAAAA+BQAAAAA=&#10;" strokecolor="black [3213]" strokeweight="1pt">
              <v:stroke joinstyle="miter"/>
            </v:line>
          </w:pict>
        </mc:Fallback>
      </mc:AlternateContent>
    </w:r>
    <w:r w:rsidR="00F3571F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C35BC3D" wp14:editId="14835BAF">
              <wp:simplePos x="0" y="0"/>
              <wp:positionH relativeFrom="column">
                <wp:posOffset>2847975</wp:posOffset>
              </wp:positionH>
              <wp:positionV relativeFrom="paragraph">
                <wp:posOffset>-219075</wp:posOffset>
              </wp:positionV>
              <wp:extent cx="3524250" cy="1190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79D74" w14:textId="77777777" w:rsidR="00F3571F" w:rsidRDefault="00F3571F" w:rsidP="00F3571F">
                          <w:pPr>
                            <w:jc w:val="center"/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</w:pPr>
                          <w:r w:rsidRPr="00F3571F"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t>Meeting Minutes of</w:t>
                          </w:r>
                        </w:p>
                        <w:sdt>
                          <w:sdtPr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id w:val="787240877"/>
                            <w:date w:fullDate="2021-12-1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E9043C9" w14:textId="09DB56FE" w:rsidR="00F3571F" w:rsidRPr="00F3571F" w:rsidRDefault="004D234B" w:rsidP="00F3571F">
                              <w:pPr>
                                <w:jc w:val="center"/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  <w:t>December 16, 2021</w:t>
                              </w:r>
                            </w:p>
                          </w:sdtContent>
                        </w:sdt>
                        <w:p w14:paraId="4F8524ED" w14:textId="77777777" w:rsidR="00F3571F" w:rsidRDefault="00F3571F" w:rsidP="00F357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-17.25pt;width:277.5pt;height:9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rAHwIAABw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28X5bxcoImjrShW+bJcpByseg63zoePAjSJQk0djj7Bs+Od&#10;D7EcVj27xGwelGx3UqmkuH2zVY4cGa7JLp0T+m9uypChpqsF5o5RBmJ82iAtA66xkrqmV3k8MZxV&#10;kY4Ppk1yYFJNMlaizImfSMlEThibER0jaQ20j8iUg2ld8Xuh0IP7RcmAq1pT//PAnKBEfTLI9qqY&#10;z+NuJ2W+eFei4i4tzaWFGY5QNQ2UTOI2pP8wdXSDU+lk4uulklOtuIKJxtN3iTt+qSevl0+9eQIA&#10;AP//AwBQSwMEFAAGAAgAAAAhALKhZyjeAAAADAEAAA8AAABkcnMvZG93bnJldi54bWxMj8FOwzAM&#10;hu9IvENkJC5oS6DtNkrTCZBAXDf2AGnjtRWNUzXZ2r093glun+Vfvz8X29n14oxj6DxpeFwqEEi1&#10;tx01Gg7fH4sNiBANWdN7Qg0XDLAtb28Kk1s/0Q7P+9gILqGQGw1tjEMuZahbdCYs/YDEu6MfnYk8&#10;jo20o5m43PXySamVdKYjvtCaAd9brH/2J6fh+DU9ZM9T9RkP6126ejPduvIXre/v5tcXEBHn+BeG&#10;qz6rQ8lOlT+RDaLXkKabjKMaFknKcE0olTBVTFmiQJaF/P9E+QsAAP//AwBQSwECLQAUAAYACAAA&#10;ACEAtoM4kv4AAADhAQAAEwAAAAAAAAAAAAAAAAAAAAAAW0NvbnRlbnRfVHlwZXNdLnhtbFBLAQIt&#10;ABQABgAIAAAAIQA4/SH/1gAAAJQBAAALAAAAAAAAAAAAAAAAAC8BAABfcmVscy8ucmVsc1BLAQIt&#10;ABQABgAIAAAAIQCrrHrAHwIAABwEAAAOAAAAAAAAAAAAAAAAAC4CAABkcnMvZTJvRG9jLnhtbFBL&#10;AQItABQABgAIAAAAIQCyoWco3gAAAAwBAAAPAAAAAAAAAAAAAAAAAHkEAABkcnMvZG93bnJldi54&#10;bWxQSwUGAAAAAAQABADzAAAAhAUAAAAA&#10;" stroked="f">
              <v:textbox>
                <w:txbxContent>
                  <w:p w14:paraId="56E79D74" w14:textId="77777777" w:rsidR="00F3571F" w:rsidRDefault="00F3571F" w:rsidP="00F3571F">
                    <w:pPr>
                      <w:jc w:val="center"/>
                      <w:rPr>
                        <w:rFonts w:ascii="Formata Condensed" w:hAnsi="Formata Condensed"/>
                        <w:sz w:val="48"/>
                        <w:szCs w:val="48"/>
                      </w:rPr>
                    </w:pPr>
                    <w:r w:rsidRPr="00F3571F">
                      <w:rPr>
                        <w:rFonts w:ascii="Formata Condensed" w:hAnsi="Formata Condensed"/>
                        <w:sz w:val="48"/>
                        <w:szCs w:val="48"/>
                      </w:rPr>
                      <w:t>Meeting Minutes of</w:t>
                    </w:r>
                  </w:p>
                  <w:sdt>
                    <w:sdtPr>
                      <w:rPr>
                        <w:rFonts w:ascii="Formata Condensed" w:hAnsi="Formata Condensed"/>
                        <w:sz w:val="48"/>
                        <w:szCs w:val="48"/>
                      </w:rPr>
                      <w:id w:val="787240877"/>
                      <w:date w:fullDate="2021-12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E9043C9" w14:textId="09DB56FE" w:rsidR="00F3571F" w:rsidRPr="00F3571F" w:rsidRDefault="004D234B" w:rsidP="00F3571F">
                        <w:pPr>
                          <w:jc w:val="center"/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  <w:t>December 16, 2021</w:t>
                        </w:r>
                      </w:p>
                    </w:sdtContent>
                  </w:sdt>
                  <w:p w14:paraId="4F8524ED" w14:textId="77777777" w:rsidR="00F3571F" w:rsidRDefault="00F3571F" w:rsidP="00F3571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30E2E">
      <w:rPr>
        <w:noProof/>
      </w:rPr>
      <w:drawing>
        <wp:anchor distT="0" distB="0" distL="114300" distR="114300" simplePos="0" relativeHeight="251658240" behindDoc="0" locked="0" layoutInCell="1" allowOverlap="1" wp14:anchorId="0E611527" wp14:editId="3D754512">
          <wp:simplePos x="0" y="0"/>
          <wp:positionH relativeFrom="column">
            <wp:posOffset>-685800</wp:posOffset>
          </wp:positionH>
          <wp:positionV relativeFrom="paragraph">
            <wp:posOffset>-257175</wp:posOffset>
          </wp:positionV>
          <wp:extent cx="3343275" cy="1155065"/>
          <wp:effectExtent l="0" t="0" r="9525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CTRC 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29696" r="8012" b="29726"/>
                  <a:stretch/>
                </pic:blipFill>
                <pic:spPr bwMode="auto">
                  <a:xfrm>
                    <a:off x="0" y="0"/>
                    <a:ext cx="334327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76A"/>
    <w:multiLevelType w:val="hybridMultilevel"/>
    <w:tmpl w:val="1DBE7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5CFA"/>
    <w:multiLevelType w:val="hybridMultilevel"/>
    <w:tmpl w:val="FB4A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DB9"/>
    <w:multiLevelType w:val="hybridMultilevel"/>
    <w:tmpl w:val="8088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8F3"/>
    <w:multiLevelType w:val="hybridMultilevel"/>
    <w:tmpl w:val="9C34E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73D"/>
    <w:multiLevelType w:val="hybridMultilevel"/>
    <w:tmpl w:val="3FECC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5154"/>
    <w:multiLevelType w:val="hybridMultilevel"/>
    <w:tmpl w:val="9D7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3DC"/>
    <w:multiLevelType w:val="hybridMultilevel"/>
    <w:tmpl w:val="622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51E"/>
    <w:multiLevelType w:val="hybridMultilevel"/>
    <w:tmpl w:val="E496CC0C"/>
    <w:lvl w:ilvl="0" w:tplc="7A5EC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77204"/>
    <w:multiLevelType w:val="hybridMultilevel"/>
    <w:tmpl w:val="86B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055"/>
    <w:multiLevelType w:val="hybridMultilevel"/>
    <w:tmpl w:val="AE0E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02D5"/>
    <w:multiLevelType w:val="hybridMultilevel"/>
    <w:tmpl w:val="B36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31A9"/>
    <w:multiLevelType w:val="hybridMultilevel"/>
    <w:tmpl w:val="FE548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54152"/>
    <w:multiLevelType w:val="hybridMultilevel"/>
    <w:tmpl w:val="CEF2C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D4008"/>
    <w:multiLevelType w:val="hybridMultilevel"/>
    <w:tmpl w:val="7D84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CAD"/>
    <w:multiLevelType w:val="hybridMultilevel"/>
    <w:tmpl w:val="AB4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30B4"/>
    <w:multiLevelType w:val="hybridMultilevel"/>
    <w:tmpl w:val="A58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F9"/>
    <w:multiLevelType w:val="hybridMultilevel"/>
    <w:tmpl w:val="C8AE7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EE9"/>
    <w:multiLevelType w:val="hybridMultilevel"/>
    <w:tmpl w:val="88EAE6E4"/>
    <w:lvl w:ilvl="0" w:tplc="FE907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230EF"/>
    <w:multiLevelType w:val="hybridMultilevel"/>
    <w:tmpl w:val="FD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4418"/>
    <w:multiLevelType w:val="hybridMultilevel"/>
    <w:tmpl w:val="4406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787B"/>
    <w:multiLevelType w:val="hybridMultilevel"/>
    <w:tmpl w:val="A7F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E2D"/>
    <w:multiLevelType w:val="hybridMultilevel"/>
    <w:tmpl w:val="F3406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5047"/>
    <w:multiLevelType w:val="hybridMultilevel"/>
    <w:tmpl w:val="E32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E9A"/>
    <w:multiLevelType w:val="hybridMultilevel"/>
    <w:tmpl w:val="BC941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E479F"/>
    <w:multiLevelType w:val="hybridMultilevel"/>
    <w:tmpl w:val="A928D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51F84"/>
    <w:multiLevelType w:val="hybridMultilevel"/>
    <w:tmpl w:val="D98C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1E83"/>
    <w:multiLevelType w:val="hybridMultilevel"/>
    <w:tmpl w:val="BC8C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080E"/>
    <w:multiLevelType w:val="hybridMultilevel"/>
    <w:tmpl w:val="CC2C3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C3585"/>
    <w:multiLevelType w:val="hybridMultilevel"/>
    <w:tmpl w:val="489E3DBE"/>
    <w:lvl w:ilvl="0" w:tplc="1DC8C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941CD4"/>
    <w:multiLevelType w:val="hybridMultilevel"/>
    <w:tmpl w:val="B3AA1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1840"/>
    <w:multiLevelType w:val="hybridMultilevel"/>
    <w:tmpl w:val="FC108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D4B"/>
    <w:multiLevelType w:val="hybridMultilevel"/>
    <w:tmpl w:val="4502E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6"/>
  </w:num>
  <w:num w:numId="7">
    <w:abstractNumId w:val="25"/>
  </w:num>
  <w:num w:numId="8">
    <w:abstractNumId w:val="4"/>
  </w:num>
  <w:num w:numId="9">
    <w:abstractNumId w:val="9"/>
  </w:num>
  <w:num w:numId="10">
    <w:abstractNumId w:val="10"/>
  </w:num>
  <w:num w:numId="11">
    <w:abstractNumId w:val="20"/>
  </w:num>
  <w:num w:numId="12">
    <w:abstractNumId w:val="22"/>
  </w:num>
  <w:num w:numId="13">
    <w:abstractNumId w:val="27"/>
  </w:num>
  <w:num w:numId="14">
    <w:abstractNumId w:val="26"/>
  </w:num>
  <w:num w:numId="15">
    <w:abstractNumId w:val="15"/>
  </w:num>
  <w:num w:numId="16">
    <w:abstractNumId w:val="23"/>
  </w:num>
  <w:num w:numId="17">
    <w:abstractNumId w:val="29"/>
  </w:num>
  <w:num w:numId="18">
    <w:abstractNumId w:val="24"/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31"/>
  </w:num>
  <w:num w:numId="24">
    <w:abstractNumId w:val="0"/>
  </w:num>
  <w:num w:numId="25">
    <w:abstractNumId w:val="1"/>
  </w:num>
  <w:num w:numId="26">
    <w:abstractNumId w:val="28"/>
  </w:num>
  <w:num w:numId="27">
    <w:abstractNumId w:val="17"/>
  </w:num>
  <w:num w:numId="28">
    <w:abstractNumId w:val="3"/>
  </w:num>
  <w:num w:numId="29">
    <w:abstractNumId w:val="7"/>
  </w:num>
  <w:num w:numId="30">
    <w:abstractNumId w:val="21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5"/>
    <w:rsid w:val="00000389"/>
    <w:rsid w:val="00012AB3"/>
    <w:rsid w:val="00022875"/>
    <w:rsid w:val="00024930"/>
    <w:rsid w:val="0002588C"/>
    <w:rsid w:val="0003378A"/>
    <w:rsid w:val="00033AA1"/>
    <w:rsid w:val="00035AC3"/>
    <w:rsid w:val="00036C23"/>
    <w:rsid w:val="000453AF"/>
    <w:rsid w:val="000513FB"/>
    <w:rsid w:val="00055C7C"/>
    <w:rsid w:val="00057356"/>
    <w:rsid w:val="0006069A"/>
    <w:rsid w:val="0006719B"/>
    <w:rsid w:val="00077168"/>
    <w:rsid w:val="000873DE"/>
    <w:rsid w:val="00090C43"/>
    <w:rsid w:val="00091F5E"/>
    <w:rsid w:val="000A28D2"/>
    <w:rsid w:val="000A448A"/>
    <w:rsid w:val="000B41C5"/>
    <w:rsid w:val="000C4D7C"/>
    <w:rsid w:val="000D255C"/>
    <w:rsid w:val="000D2B7E"/>
    <w:rsid w:val="000E6A57"/>
    <w:rsid w:val="000E713A"/>
    <w:rsid w:val="000F0274"/>
    <w:rsid w:val="000F6740"/>
    <w:rsid w:val="000F7B89"/>
    <w:rsid w:val="001070F4"/>
    <w:rsid w:val="00107EAE"/>
    <w:rsid w:val="00127C11"/>
    <w:rsid w:val="00132F94"/>
    <w:rsid w:val="00133D4F"/>
    <w:rsid w:val="001424A6"/>
    <w:rsid w:val="001466B5"/>
    <w:rsid w:val="001509ED"/>
    <w:rsid w:val="0015507C"/>
    <w:rsid w:val="00157F69"/>
    <w:rsid w:val="00161A54"/>
    <w:rsid w:val="00164228"/>
    <w:rsid w:val="00164A43"/>
    <w:rsid w:val="00170B0B"/>
    <w:rsid w:val="001768AC"/>
    <w:rsid w:val="001803A2"/>
    <w:rsid w:val="00182A64"/>
    <w:rsid w:val="00184671"/>
    <w:rsid w:val="00185E4B"/>
    <w:rsid w:val="00186631"/>
    <w:rsid w:val="00191DCC"/>
    <w:rsid w:val="00192E5F"/>
    <w:rsid w:val="00195399"/>
    <w:rsid w:val="001A14A9"/>
    <w:rsid w:val="001A6639"/>
    <w:rsid w:val="001A6766"/>
    <w:rsid w:val="001B0407"/>
    <w:rsid w:val="001B0EFE"/>
    <w:rsid w:val="001B5BFA"/>
    <w:rsid w:val="001C1035"/>
    <w:rsid w:val="001C396F"/>
    <w:rsid w:val="001C76DF"/>
    <w:rsid w:val="001D6394"/>
    <w:rsid w:val="001D6FCF"/>
    <w:rsid w:val="001E21B0"/>
    <w:rsid w:val="001F4D2C"/>
    <w:rsid w:val="001F4F7D"/>
    <w:rsid w:val="0020228F"/>
    <w:rsid w:val="00210C44"/>
    <w:rsid w:val="0021326B"/>
    <w:rsid w:val="0021408B"/>
    <w:rsid w:val="0022246D"/>
    <w:rsid w:val="002278D4"/>
    <w:rsid w:val="00236942"/>
    <w:rsid w:val="0023761F"/>
    <w:rsid w:val="00255952"/>
    <w:rsid w:val="00255992"/>
    <w:rsid w:val="00255A95"/>
    <w:rsid w:val="002564A1"/>
    <w:rsid w:val="00256AB8"/>
    <w:rsid w:val="00267BA4"/>
    <w:rsid w:val="00271C4A"/>
    <w:rsid w:val="00272403"/>
    <w:rsid w:val="00276CCE"/>
    <w:rsid w:val="00276EF4"/>
    <w:rsid w:val="00293DAD"/>
    <w:rsid w:val="0029564D"/>
    <w:rsid w:val="002970BA"/>
    <w:rsid w:val="00297E13"/>
    <w:rsid w:val="00297E7C"/>
    <w:rsid w:val="002A0DA9"/>
    <w:rsid w:val="002B0BFB"/>
    <w:rsid w:val="002B4D1D"/>
    <w:rsid w:val="002C0B59"/>
    <w:rsid w:val="002C34AA"/>
    <w:rsid w:val="002D188C"/>
    <w:rsid w:val="002D3EF1"/>
    <w:rsid w:val="002E7880"/>
    <w:rsid w:val="002F2C4F"/>
    <w:rsid w:val="00302C2E"/>
    <w:rsid w:val="00302DED"/>
    <w:rsid w:val="00303533"/>
    <w:rsid w:val="0031025A"/>
    <w:rsid w:val="00320612"/>
    <w:rsid w:val="00321EAD"/>
    <w:rsid w:val="0032724E"/>
    <w:rsid w:val="00331132"/>
    <w:rsid w:val="00332F22"/>
    <w:rsid w:val="00333AA1"/>
    <w:rsid w:val="00336B82"/>
    <w:rsid w:val="00347FF2"/>
    <w:rsid w:val="00351709"/>
    <w:rsid w:val="003609EE"/>
    <w:rsid w:val="00360CF6"/>
    <w:rsid w:val="003615C3"/>
    <w:rsid w:val="0036252E"/>
    <w:rsid w:val="003679C1"/>
    <w:rsid w:val="00371F0B"/>
    <w:rsid w:val="0037387F"/>
    <w:rsid w:val="00374C77"/>
    <w:rsid w:val="00376C3F"/>
    <w:rsid w:val="00381795"/>
    <w:rsid w:val="0038546B"/>
    <w:rsid w:val="00391367"/>
    <w:rsid w:val="003A1BF2"/>
    <w:rsid w:val="003A4E31"/>
    <w:rsid w:val="003A5C15"/>
    <w:rsid w:val="003B03C8"/>
    <w:rsid w:val="003B33B3"/>
    <w:rsid w:val="003B78C0"/>
    <w:rsid w:val="003D2C27"/>
    <w:rsid w:val="003D3BF4"/>
    <w:rsid w:val="003D44B2"/>
    <w:rsid w:val="003D4E3F"/>
    <w:rsid w:val="003D4E75"/>
    <w:rsid w:val="003F09E3"/>
    <w:rsid w:val="003F52C4"/>
    <w:rsid w:val="004065D2"/>
    <w:rsid w:val="00406B5F"/>
    <w:rsid w:val="0041292B"/>
    <w:rsid w:val="004177E8"/>
    <w:rsid w:val="004245DA"/>
    <w:rsid w:val="00426821"/>
    <w:rsid w:val="00431611"/>
    <w:rsid w:val="00431EDF"/>
    <w:rsid w:val="00432591"/>
    <w:rsid w:val="00433F7E"/>
    <w:rsid w:val="0044393D"/>
    <w:rsid w:val="004479AC"/>
    <w:rsid w:val="0045055A"/>
    <w:rsid w:val="004562FA"/>
    <w:rsid w:val="0045741D"/>
    <w:rsid w:val="0046435D"/>
    <w:rsid w:val="0049393E"/>
    <w:rsid w:val="004A49B3"/>
    <w:rsid w:val="004A7CB3"/>
    <w:rsid w:val="004A7DBD"/>
    <w:rsid w:val="004B3970"/>
    <w:rsid w:val="004C573C"/>
    <w:rsid w:val="004C747C"/>
    <w:rsid w:val="004D0D96"/>
    <w:rsid w:val="004D234B"/>
    <w:rsid w:val="004E029E"/>
    <w:rsid w:val="004E1687"/>
    <w:rsid w:val="004E1991"/>
    <w:rsid w:val="004E27E6"/>
    <w:rsid w:val="004F1382"/>
    <w:rsid w:val="004F14A6"/>
    <w:rsid w:val="004F593C"/>
    <w:rsid w:val="004F7A19"/>
    <w:rsid w:val="00505A42"/>
    <w:rsid w:val="00507FC7"/>
    <w:rsid w:val="005110A0"/>
    <w:rsid w:val="00517EA1"/>
    <w:rsid w:val="00523F5F"/>
    <w:rsid w:val="00532A79"/>
    <w:rsid w:val="00534314"/>
    <w:rsid w:val="005355FA"/>
    <w:rsid w:val="0053605D"/>
    <w:rsid w:val="0053676D"/>
    <w:rsid w:val="00544B8B"/>
    <w:rsid w:val="0054735E"/>
    <w:rsid w:val="00551CB2"/>
    <w:rsid w:val="00560EAD"/>
    <w:rsid w:val="005615D7"/>
    <w:rsid w:val="00567C36"/>
    <w:rsid w:val="00571C1C"/>
    <w:rsid w:val="00577363"/>
    <w:rsid w:val="005825A8"/>
    <w:rsid w:val="00584976"/>
    <w:rsid w:val="005936FE"/>
    <w:rsid w:val="00593DC7"/>
    <w:rsid w:val="005965CB"/>
    <w:rsid w:val="005A6314"/>
    <w:rsid w:val="005B133A"/>
    <w:rsid w:val="005B6280"/>
    <w:rsid w:val="005B634B"/>
    <w:rsid w:val="005D2797"/>
    <w:rsid w:val="005D3FC3"/>
    <w:rsid w:val="005E3C8C"/>
    <w:rsid w:val="005E4CA3"/>
    <w:rsid w:val="005F0F9B"/>
    <w:rsid w:val="005F22FA"/>
    <w:rsid w:val="00600BE0"/>
    <w:rsid w:val="006047BD"/>
    <w:rsid w:val="00606B3F"/>
    <w:rsid w:val="006106B1"/>
    <w:rsid w:val="006132E2"/>
    <w:rsid w:val="00626735"/>
    <w:rsid w:val="00631C89"/>
    <w:rsid w:val="00634349"/>
    <w:rsid w:val="006447F0"/>
    <w:rsid w:val="00646A4C"/>
    <w:rsid w:val="00650DCB"/>
    <w:rsid w:val="006522E7"/>
    <w:rsid w:val="00654AE4"/>
    <w:rsid w:val="006627C8"/>
    <w:rsid w:val="00663643"/>
    <w:rsid w:val="00667E89"/>
    <w:rsid w:val="00671EE5"/>
    <w:rsid w:val="0067485E"/>
    <w:rsid w:val="00680004"/>
    <w:rsid w:val="00683BB8"/>
    <w:rsid w:val="006868AE"/>
    <w:rsid w:val="00692BE5"/>
    <w:rsid w:val="00695FF0"/>
    <w:rsid w:val="006A1C6C"/>
    <w:rsid w:val="006A1D42"/>
    <w:rsid w:val="006A3BEF"/>
    <w:rsid w:val="006A4F96"/>
    <w:rsid w:val="006B1AC9"/>
    <w:rsid w:val="006B5A5A"/>
    <w:rsid w:val="006B5ADE"/>
    <w:rsid w:val="006B7D0B"/>
    <w:rsid w:val="006C5AE9"/>
    <w:rsid w:val="006C609F"/>
    <w:rsid w:val="006C6C96"/>
    <w:rsid w:val="006D31D6"/>
    <w:rsid w:val="006D32AD"/>
    <w:rsid w:val="006D431B"/>
    <w:rsid w:val="006D7180"/>
    <w:rsid w:val="006E01BC"/>
    <w:rsid w:val="006E4AA9"/>
    <w:rsid w:val="006F0D71"/>
    <w:rsid w:val="006F5E7F"/>
    <w:rsid w:val="00701E9E"/>
    <w:rsid w:val="007113EA"/>
    <w:rsid w:val="00712AC1"/>
    <w:rsid w:val="00714C5C"/>
    <w:rsid w:val="00726EBC"/>
    <w:rsid w:val="00733752"/>
    <w:rsid w:val="00733D74"/>
    <w:rsid w:val="00752DFF"/>
    <w:rsid w:val="00755FEF"/>
    <w:rsid w:val="00756027"/>
    <w:rsid w:val="00756029"/>
    <w:rsid w:val="00757ED1"/>
    <w:rsid w:val="00764F5A"/>
    <w:rsid w:val="00767D8D"/>
    <w:rsid w:val="0077449A"/>
    <w:rsid w:val="0077530C"/>
    <w:rsid w:val="007812BF"/>
    <w:rsid w:val="0079635A"/>
    <w:rsid w:val="007970E9"/>
    <w:rsid w:val="007A0D8F"/>
    <w:rsid w:val="007A63B1"/>
    <w:rsid w:val="007B3E97"/>
    <w:rsid w:val="007C4BF0"/>
    <w:rsid w:val="007C4FC3"/>
    <w:rsid w:val="007C600F"/>
    <w:rsid w:val="007D0879"/>
    <w:rsid w:val="007D4EBF"/>
    <w:rsid w:val="007D6B4F"/>
    <w:rsid w:val="007E27D7"/>
    <w:rsid w:val="007F484B"/>
    <w:rsid w:val="007F5D87"/>
    <w:rsid w:val="00802BD9"/>
    <w:rsid w:val="00804758"/>
    <w:rsid w:val="008125C4"/>
    <w:rsid w:val="0082195E"/>
    <w:rsid w:val="00826E05"/>
    <w:rsid w:val="008321B5"/>
    <w:rsid w:val="008437A7"/>
    <w:rsid w:val="008514C4"/>
    <w:rsid w:val="00854CBB"/>
    <w:rsid w:val="008551CF"/>
    <w:rsid w:val="008559DB"/>
    <w:rsid w:val="00863965"/>
    <w:rsid w:val="00864779"/>
    <w:rsid w:val="0086596C"/>
    <w:rsid w:val="00880A94"/>
    <w:rsid w:val="0089765F"/>
    <w:rsid w:val="008A7A41"/>
    <w:rsid w:val="008B0A4B"/>
    <w:rsid w:val="008B1406"/>
    <w:rsid w:val="008B1461"/>
    <w:rsid w:val="008B1580"/>
    <w:rsid w:val="008B3F96"/>
    <w:rsid w:val="008B78C8"/>
    <w:rsid w:val="008C2C7A"/>
    <w:rsid w:val="008D2247"/>
    <w:rsid w:val="008D394E"/>
    <w:rsid w:val="008D4AA0"/>
    <w:rsid w:val="008E1495"/>
    <w:rsid w:val="008E2781"/>
    <w:rsid w:val="008E32A4"/>
    <w:rsid w:val="00905EC3"/>
    <w:rsid w:val="009142C2"/>
    <w:rsid w:val="009148D1"/>
    <w:rsid w:val="00914E7A"/>
    <w:rsid w:val="009245D6"/>
    <w:rsid w:val="00930C93"/>
    <w:rsid w:val="0093381A"/>
    <w:rsid w:val="009402DC"/>
    <w:rsid w:val="00940CC9"/>
    <w:rsid w:val="009423A5"/>
    <w:rsid w:val="00951230"/>
    <w:rsid w:val="009551D3"/>
    <w:rsid w:val="009609EB"/>
    <w:rsid w:val="009648A1"/>
    <w:rsid w:val="00967E20"/>
    <w:rsid w:val="00987E84"/>
    <w:rsid w:val="00987F61"/>
    <w:rsid w:val="009906E6"/>
    <w:rsid w:val="009915FB"/>
    <w:rsid w:val="009923F9"/>
    <w:rsid w:val="009A1F28"/>
    <w:rsid w:val="009B5A9E"/>
    <w:rsid w:val="009C67C3"/>
    <w:rsid w:val="009C6CFF"/>
    <w:rsid w:val="009D39D8"/>
    <w:rsid w:val="009F0287"/>
    <w:rsid w:val="00A1071C"/>
    <w:rsid w:val="00A120F4"/>
    <w:rsid w:val="00A2427B"/>
    <w:rsid w:val="00A27520"/>
    <w:rsid w:val="00A30E2E"/>
    <w:rsid w:val="00A400F1"/>
    <w:rsid w:val="00A417AF"/>
    <w:rsid w:val="00A4662A"/>
    <w:rsid w:val="00A5394F"/>
    <w:rsid w:val="00A55398"/>
    <w:rsid w:val="00A6298F"/>
    <w:rsid w:val="00A67433"/>
    <w:rsid w:val="00A80D15"/>
    <w:rsid w:val="00A824A8"/>
    <w:rsid w:val="00A858C4"/>
    <w:rsid w:val="00A877E3"/>
    <w:rsid w:val="00A940C9"/>
    <w:rsid w:val="00A947D6"/>
    <w:rsid w:val="00A9681B"/>
    <w:rsid w:val="00A971C3"/>
    <w:rsid w:val="00AB57D1"/>
    <w:rsid w:val="00AC1265"/>
    <w:rsid w:val="00AC1B77"/>
    <w:rsid w:val="00AC3C10"/>
    <w:rsid w:val="00AD1B90"/>
    <w:rsid w:val="00AD46D4"/>
    <w:rsid w:val="00AD67A6"/>
    <w:rsid w:val="00AD7A5E"/>
    <w:rsid w:val="00AE209E"/>
    <w:rsid w:val="00AE499B"/>
    <w:rsid w:val="00AF0662"/>
    <w:rsid w:val="00B0199B"/>
    <w:rsid w:val="00B034EB"/>
    <w:rsid w:val="00B038A8"/>
    <w:rsid w:val="00B05A3B"/>
    <w:rsid w:val="00B06618"/>
    <w:rsid w:val="00B068C4"/>
    <w:rsid w:val="00B10D3A"/>
    <w:rsid w:val="00B11973"/>
    <w:rsid w:val="00B24E5B"/>
    <w:rsid w:val="00B36652"/>
    <w:rsid w:val="00B4135F"/>
    <w:rsid w:val="00B4221E"/>
    <w:rsid w:val="00B45DAE"/>
    <w:rsid w:val="00B518F3"/>
    <w:rsid w:val="00B533BF"/>
    <w:rsid w:val="00B610C0"/>
    <w:rsid w:val="00B667D7"/>
    <w:rsid w:val="00B67020"/>
    <w:rsid w:val="00B75DE2"/>
    <w:rsid w:val="00B76705"/>
    <w:rsid w:val="00BC777D"/>
    <w:rsid w:val="00BD1C82"/>
    <w:rsid w:val="00BD3620"/>
    <w:rsid w:val="00BD505C"/>
    <w:rsid w:val="00BD63ED"/>
    <w:rsid w:val="00BE2C64"/>
    <w:rsid w:val="00BE4F6F"/>
    <w:rsid w:val="00BE6DC3"/>
    <w:rsid w:val="00BE7A02"/>
    <w:rsid w:val="00BF18C9"/>
    <w:rsid w:val="00BF3E82"/>
    <w:rsid w:val="00BF77EE"/>
    <w:rsid w:val="00C10072"/>
    <w:rsid w:val="00C109EB"/>
    <w:rsid w:val="00C10C93"/>
    <w:rsid w:val="00C335AC"/>
    <w:rsid w:val="00C339D2"/>
    <w:rsid w:val="00C37C3F"/>
    <w:rsid w:val="00C42BAD"/>
    <w:rsid w:val="00C5602B"/>
    <w:rsid w:val="00C56EC9"/>
    <w:rsid w:val="00C61CF7"/>
    <w:rsid w:val="00C63918"/>
    <w:rsid w:val="00C66915"/>
    <w:rsid w:val="00C754BE"/>
    <w:rsid w:val="00C83039"/>
    <w:rsid w:val="00C87272"/>
    <w:rsid w:val="00C96D27"/>
    <w:rsid w:val="00CA0864"/>
    <w:rsid w:val="00CA515B"/>
    <w:rsid w:val="00CB5517"/>
    <w:rsid w:val="00CC594F"/>
    <w:rsid w:val="00CD3DC6"/>
    <w:rsid w:val="00CE5DA7"/>
    <w:rsid w:val="00CF48DB"/>
    <w:rsid w:val="00D04167"/>
    <w:rsid w:val="00D14DF2"/>
    <w:rsid w:val="00D20074"/>
    <w:rsid w:val="00D27443"/>
    <w:rsid w:val="00D32B0A"/>
    <w:rsid w:val="00D360A6"/>
    <w:rsid w:val="00D47EF3"/>
    <w:rsid w:val="00D55153"/>
    <w:rsid w:val="00D55207"/>
    <w:rsid w:val="00D570FE"/>
    <w:rsid w:val="00D618E9"/>
    <w:rsid w:val="00D61D86"/>
    <w:rsid w:val="00D667BB"/>
    <w:rsid w:val="00D72349"/>
    <w:rsid w:val="00D746E3"/>
    <w:rsid w:val="00D747B1"/>
    <w:rsid w:val="00D763D5"/>
    <w:rsid w:val="00D77BEE"/>
    <w:rsid w:val="00D90AF2"/>
    <w:rsid w:val="00D930DE"/>
    <w:rsid w:val="00D9492B"/>
    <w:rsid w:val="00D94AB8"/>
    <w:rsid w:val="00DA086D"/>
    <w:rsid w:val="00DB7CAB"/>
    <w:rsid w:val="00DC3E2F"/>
    <w:rsid w:val="00DD4A0D"/>
    <w:rsid w:val="00DD581F"/>
    <w:rsid w:val="00DD5D6A"/>
    <w:rsid w:val="00DD5DB3"/>
    <w:rsid w:val="00DE4317"/>
    <w:rsid w:val="00DE4FCE"/>
    <w:rsid w:val="00DE52A2"/>
    <w:rsid w:val="00E01770"/>
    <w:rsid w:val="00E05BEB"/>
    <w:rsid w:val="00E12910"/>
    <w:rsid w:val="00E1450B"/>
    <w:rsid w:val="00E14D1B"/>
    <w:rsid w:val="00E22B5C"/>
    <w:rsid w:val="00E22E14"/>
    <w:rsid w:val="00E302DD"/>
    <w:rsid w:val="00E33150"/>
    <w:rsid w:val="00E3366A"/>
    <w:rsid w:val="00E34EB2"/>
    <w:rsid w:val="00E53184"/>
    <w:rsid w:val="00E62400"/>
    <w:rsid w:val="00E62EDD"/>
    <w:rsid w:val="00E737E1"/>
    <w:rsid w:val="00E75161"/>
    <w:rsid w:val="00E87F29"/>
    <w:rsid w:val="00EA3425"/>
    <w:rsid w:val="00EA4A1F"/>
    <w:rsid w:val="00EA6637"/>
    <w:rsid w:val="00EA707F"/>
    <w:rsid w:val="00EB160A"/>
    <w:rsid w:val="00EB4962"/>
    <w:rsid w:val="00EB787A"/>
    <w:rsid w:val="00EC3646"/>
    <w:rsid w:val="00ED6BCF"/>
    <w:rsid w:val="00ED6CCB"/>
    <w:rsid w:val="00ED78C0"/>
    <w:rsid w:val="00ED7FB5"/>
    <w:rsid w:val="00EE1BEF"/>
    <w:rsid w:val="00EE2A67"/>
    <w:rsid w:val="00EE5E20"/>
    <w:rsid w:val="00EF5C99"/>
    <w:rsid w:val="00F01623"/>
    <w:rsid w:val="00F14027"/>
    <w:rsid w:val="00F15E44"/>
    <w:rsid w:val="00F231CA"/>
    <w:rsid w:val="00F24207"/>
    <w:rsid w:val="00F24986"/>
    <w:rsid w:val="00F24BDD"/>
    <w:rsid w:val="00F27458"/>
    <w:rsid w:val="00F31648"/>
    <w:rsid w:val="00F3571F"/>
    <w:rsid w:val="00F360D9"/>
    <w:rsid w:val="00F417FC"/>
    <w:rsid w:val="00F44E90"/>
    <w:rsid w:val="00F4673C"/>
    <w:rsid w:val="00F46882"/>
    <w:rsid w:val="00F54242"/>
    <w:rsid w:val="00F549B8"/>
    <w:rsid w:val="00F55CBD"/>
    <w:rsid w:val="00F60D2F"/>
    <w:rsid w:val="00F621EA"/>
    <w:rsid w:val="00F66C00"/>
    <w:rsid w:val="00F67A77"/>
    <w:rsid w:val="00F70A2A"/>
    <w:rsid w:val="00F80E45"/>
    <w:rsid w:val="00F844DC"/>
    <w:rsid w:val="00F87F47"/>
    <w:rsid w:val="00F92CC9"/>
    <w:rsid w:val="00FA2F89"/>
    <w:rsid w:val="00FA402B"/>
    <w:rsid w:val="00FA4394"/>
    <w:rsid w:val="00FB4527"/>
    <w:rsid w:val="00FB50DC"/>
    <w:rsid w:val="00FC33AE"/>
    <w:rsid w:val="00FC4B41"/>
    <w:rsid w:val="00FD170F"/>
    <w:rsid w:val="00FD21C5"/>
    <w:rsid w:val="00FD57F3"/>
    <w:rsid w:val="00FE042A"/>
    <w:rsid w:val="00FE1AD7"/>
    <w:rsid w:val="00FE4EBE"/>
    <w:rsid w:val="00FE61CF"/>
    <w:rsid w:val="00FE65C6"/>
    <w:rsid w:val="00FF570E"/>
    <w:rsid w:val="17D39672"/>
    <w:rsid w:val="5D3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9F6DF"/>
  <w15:chartTrackingRefBased/>
  <w15:docId w15:val="{70AD8288-637E-41EA-A548-1184196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8D4"/>
  </w:style>
  <w:style w:type="paragraph" w:styleId="Footer">
    <w:name w:val="footer"/>
    <w:basedOn w:val="Normal"/>
    <w:link w:val="Foot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8D4"/>
  </w:style>
  <w:style w:type="character" w:styleId="PlaceholderText">
    <w:name w:val="Placeholder Text"/>
    <w:basedOn w:val="DefaultParagraphFont"/>
    <w:uiPriority w:val="99"/>
    <w:semiHidden/>
    <w:rsid w:val="009F0287"/>
    <w:rPr>
      <w:color w:val="808080"/>
    </w:rPr>
  </w:style>
  <w:style w:type="table" w:styleId="TableGrid">
    <w:name w:val="Table Grid"/>
    <w:basedOn w:val="TableNormal"/>
    <w:uiPriority w:val="39"/>
    <w:rsid w:val="000F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F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C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B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1CF"/>
    <w:pPr>
      <w:spacing w:after="0" w:line="240" w:lineRule="auto"/>
    </w:pPr>
  </w:style>
  <w:style w:type="paragraph" w:styleId="Revision">
    <w:name w:val="Revision"/>
    <w:hidden/>
    <w:uiPriority w:val="99"/>
    <w:semiHidden/>
    <w:rsid w:val="001C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0074"/>
    <w:pPr>
      <w:spacing w:before="100" w:beforeAutospacing="1" w:after="100" w:afterAutospacing="1"/>
    </w:pPr>
  </w:style>
  <w:style w:type="paragraph" w:customStyle="1" w:styleId="xparagraph">
    <w:name w:val="x_paragraph"/>
    <w:basedOn w:val="Normal"/>
    <w:rsid w:val="00D20074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D20074"/>
  </w:style>
  <w:style w:type="character" w:customStyle="1" w:styleId="xeop">
    <w:name w:val="x_eop"/>
    <w:basedOn w:val="DefaultParagraphFont"/>
    <w:rsid w:val="00D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3MS18UDy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I3MS18UDyus?t=312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mta.info/press-release/mta-announces-historic-investment-accessibility-projects-initiating-vi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CAC_Shared\NYCTRC\NYCTRC%20Meeting%20Materials\NYCTRC%20Meeting%20Minutes\NYCTRC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EA8183DEA748048C22A1C4BECD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37AF-3D40-4B9C-BA88-EC6F77EE2A43}"/>
      </w:docPartPr>
      <w:docPartBody>
        <w:p w:rsidR="006D31D6" w:rsidRDefault="006D31D6">
          <w:pPr>
            <w:pStyle w:val="C6EA8183DEA748048C22A1C4BECD567F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0865EE461A3441798D74D1DBF72C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FE69-968D-4E4A-B6A8-B3DCE0C3153D}"/>
      </w:docPartPr>
      <w:docPartBody>
        <w:p w:rsidR="006D31D6" w:rsidRDefault="006D31D6">
          <w:pPr>
            <w:pStyle w:val="0865EE461A3441798D74D1DBF72CD8A1"/>
          </w:pPr>
          <w:r w:rsidRPr="00C93F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D6"/>
    <w:rsid w:val="000A2568"/>
    <w:rsid w:val="001734F5"/>
    <w:rsid w:val="0032089A"/>
    <w:rsid w:val="00585977"/>
    <w:rsid w:val="0059596A"/>
    <w:rsid w:val="005C5B37"/>
    <w:rsid w:val="00667246"/>
    <w:rsid w:val="006D31D6"/>
    <w:rsid w:val="007525A0"/>
    <w:rsid w:val="007610F8"/>
    <w:rsid w:val="007C5905"/>
    <w:rsid w:val="007F0EC7"/>
    <w:rsid w:val="008C477E"/>
    <w:rsid w:val="0098277C"/>
    <w:rsid w:val="009A2B16"/>
    <w:rsid w:val="00A77577"/>
    <w:rsid w:val="00AC50C1"/>
    <w:rsid w:val="00AC76E6"/>
    <w:rsid w:val="00B11157"/>
    <w:rsid w:val="00BE0537"/>
    <w:rsid w:val="00C2503F"/>
    <w:rsid w:val="00DA5B63"/>
    <w:rsid w:val="00E569A0"/>
    <w:rsid w:val="00EF4583"/>
    <w:rsid w:val="00F66892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EA8183DEA748048C22A1C4BECD567F">
    <w:name w:val="C6EA8183DEA748048C22A1C4BECD567F"/>
  </w:style>
  <w:style w:type="paragraph" w:customStyle="1" w:styleId="0865EE461A3441798D74D1DBF72CD8A1">
    <w:name w:val="0865EE461A3441798D74D1DBF72CD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942D36035C4D9BCE7C1E008B8A28" ma:contentTypeVersion="5" ma:contentTypeDescription="Create a new document." ma:contentTypeScope="" ma:versionID="c05f33e561afa6c31cb3f2018c4c9979">
  <xsd:schema xmlns:xsd="http://www.w3.org/2001/XMLSchema" xmlns:xs="http://www.w3.org/2001/XMLSchema" xmlns:p="http://schemas.microsoft.com/office/2006/metadata/properties" xmlns:ns3="7d233043-18b8-4c59-8622-7b223bf7016e" xmlns:ns4="b8404c68-0dc9-432f-85fd-d996db4a1d9d" targetNamespace="http://schemas.microsoft.com/office/2006/metadata/properties" ma:root="true" ma:fieldsID="fd40ff65a74fd16c0626cfdac90d403c" ns3:_="" ns4:_="">
    <xsd:import namespace="7d233043-18b8-4c59-8622-7b223bf7016e"/>
    <xsd:import namespace="b8404c68-0dc9-432f-85fd-d996db4a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33043-18b8-4c59-8622-7b223bf70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4c68-0dc9-432f-85fd-d996db4a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1E263-50A9-4B76-BF8D-93E3F04AF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2D5C8-4D5B-43CC-9EF9-77B3B223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4A1E5-81CB-4FE6-BDB9-8B6705EF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33043-18b8-4c59-8622-7b223bf7016e"/>
    <ds:schemaRef ds:uri="b8404c68-0dc9-432f-85fd-d996db4a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4262B-53DF-4356-9047-0C662C1A4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NYCTRC Minutes Template</Template>
  <TotalTime>3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Spezio, Jessica</cp:lastModifiedBy>
  <cp:revision>4</cp:revision>
  <cp:lastPrinted>2018-07-18T20:57:00Z</cp:lastPrinted>
  <dcterms:created xsi:type="dcterms:W3CDTF">2022-01-24T21:10:00Z</dcterms:created>
  <dcterms:modified xsi:type="dcterms:W3CDTF">2022-01-24T21:12:00Z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0x010100A9C2942D36035C4D9BCE7C1E008B8A28</vt:lpwstr>
  </property>
</Properties>
</file>