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BAA43" w14:textId="77777777" w:rsidR="00A0184A" w:rsidRPr="00844973" w:rsidRDefault="00A0184A" w:rsidP="00A0184A">
      <w:pPr>
        <w:jc w:val="center"/>
        <w:rPr>
          <w:rFonts w:ascii="Arial" w:hAnsi="Arial" w:cs="Arial"/>
          <w:b/>
          <w:bCs/>
        </w:rPr>
      </w:pPr>
      <w:r w:rsidRPr="00844973">
        <w:rPr>
          <w:rFonts w:ascii="Arial" w:hAnsi="Arial" w:cs="Arial"/>
          <w:b/>
          <w:bCs/>
        </w:rPr>
        <w:t>MTA Capital Program Committee Meeting Testimony</w:t>
      </w:r>
    </w:p>
    <w:p w14:paraId="4BCD2FD1" w14:textId="77777777" w:rsidR="00FC4285" w:rsidRPr="00FC4285" w:rsidRDefault="00FC4285" w:rsidP="00FC4285">
      <w:pPr>
        <w:ind w:left="1440"/>
        <w:textAlignment w:val="baseline"/>
        <w:rPr>
          <w:rFonts w:ascii="Arial" w:eastAsia="Times New Roman" w:hAnsi="Arial" w:cs="Arial"/>
          <w:b/>
          <w:bCs/>
          <w:sz w:val="24"/>
          <w:szCs w:val="24"/>
        </w:rPr>
      </w:pPr>
      <w:r w:rsidRPr="00FC4285">
        <w:rPr>
          <w:rFonts w:ascii="Arial" w:eastAsia="Times New Roman" w:hAnsi="Arial" w:cs="Arial"/>
          <w:b/>
          <w:bCs/>
          <w:sz w:val="24"/>
          <w:szCs w:val="24"/>
        </w:rPr>
        <w:t>A 21</w:t>
      </w:r>
      <w:r w:rsidRPr="00FC4285">
        <w:rPr>
          <w:rFonts w:ascii="Arial" w:eastAsia="Times New Roman" w:hAnsi="Arial" w:cs="Arial"/>
          <w:b/>
          <w:bCs/>
          <w:sz w:val="24"/>
          <w:szCs w:val="24"/>
          <w:vertAlign w:val="superscript"/>
        </w:rPr>
        <w:t>st</w:t>
      </w:r>
      <w:r w:rsidRPr="00FC4285">
        <w:rPr>
          <w:rFonts w:ascii="Arial" w:eastAsia="Times New Roman" w:hAnsi="Arial" w:cs="Arial"/>
          <w:b/>
          <w:bCs/>
          <w:sz w:val="24"/>
          <w:szCs w:val="24"/>
        </w:rPr>
        <w:t xml:space="preserve"> Century Transit System for our 21</w:t>
      </w:r>
      <w:r w:rsidRPr="00FC4285">
        <w:rPr>
          <w:rFonts w:ascii="Arial" w:eastAsia="Times New Roman" w:hAnsi="Arial" w:cs="Arial"/>
          <w:b/>
          <w:bCs/>
          <w:sz w:val="24"/>
          <w:szCs w:val="24"/>
          <w:vertAlign w:val="superscript"/>
        </w:rPr>
        <w:t>st</w:t>
      </w:r>
      <w:r w:rsidRPr="00FC4285">
        <w:rPr>
          <w:rFonts w:ascii="Arial" w:eastAsia="Times New Roman" w:hAnsi="Arial" w:cs="Arial"/>
          <w:b/>
          <w:bCs/>
          <w:sz w:val="24"/>
          <w:szCs w:val="24"/>
        </w:rPr>
        <w:t xml:space="preserve"> Century Region </w:t>
      </w:r>
    </w:p>
    <w:p w14:paraId="3FDCBE20" w14:textId="18F03D38" w:rsidR="00A0184A" w:rsidRDefault="00A0184A" w:rsidP="00A0184A">
      <w:pPr>
        <w:jc w:val="center"/>
        <w:rPr>
          <w:rFonts w:ascii="Arial" w:hAnsi="Arial" w:cs="Arial"/>
          <w:b/>
          <w:bCs/>
        </w:rPr>
      </w:pPr>
      <w:r>
        <w:rPr>
          <w:rFonts w:ascii="Arial" w:hAnsi="Arial" w:cs="Arial"/>
          <w:b/>
          <w:bCs/>
        </w:rPr>
        <w:t>By: Lisa Daglian, Exec</w:t>
      </w:r>
      <w:r w:rsidR="00EC69B3">
        <w:rPr>
          <w:rFonts w:ascii="Arial" w:hAnsi="Arial" w:cs="Arial"/>
          <w:b/>
          <w:bCs/>
        </w:rPr>
        <w:t>utive Director, PCAC</w:t>
      </w:r>
    </w:p>
    <w:p w14:paraId="38A664DC" w14:textId="0F5B3988" w:rsidR="00823964" w:rsidRDefault="00422C82" w:rsidP="00A0184A">
      <w:pPr>
        <w:jc w:val="center"/>
        <w:rPr>
          <w:rFonts w:ascii="Arial" w:hAnsi="Arial" w:cs="Arial"/>
          <w:b/>
          <w:bCs/>
        </w:rPr>
      </w:pPr>
      <w:r>
        <w:rPr>
          <w:rFonts w:ascii="Arial" w:hAnsi="Arial" w:cs="Arial"/>
          <w:b/>
          <w:bCs/>
        </w:rPr>
        <w:t>June 26, 2023</w:t>
      </w:r>
    </w:p>
    <w:p w14:paraId="68B7657B" w14:textId="77777777" w:rsidR="00B02ADC" w:rsidRDefault="00B02ADC" w:rsidP="00B02ADC">
      <w:pPr>
        <w:rPr>
          <w:sz w:val="28"/>
          <w:szCs w:val="28"/>
        </w:rPr>
      </w:pPr>
    </w:p>
    <w:p w14:paraId="1757ADFF"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Good afternoon, I’m Lisa Daglian, Executive Director of the Permanent Citizens Advisory Committee to the MTA, PCAC. </w:t>
      </w:r>
    </w:p>
    <w:p w14:paraId="19BADCBE"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 </w:t>
      </w:r>
    </w:p>
    <w:p w14:paraId="30B314FB"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You’re doing a tremendous amount of work, as we saw in some detail in the Transit Committee meeting. Today’s announcement about the plan to move forward with improvements to Penn Station that focus on the station and the riders now adds to the focus on investing in transit and the millions of people who depend on it. </w:t>
      </w:r>
    </w:p>
    <w:p w14:paraId="61389E40"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 </w:t>
      </w:r>
    </w:p>
    <w:p w14:paraId="541BD883"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 xml:space="preserve">Accessibility projects (come on Mets-Willets Point!), new signals and equipment, investing in the basic infrastructure that supports the system and expansion projects like </w:t>
      </w:r>
      <w:proofErr w:type="spellStart"/>
      <w:r w:rsidRPr="00FC4285">
        <w:rPr>
          <w:rFonts w:ascii="Arial" w:eastAsia="Times New Roman" w:hAnsi="Arial" w:cs="Arial"/>
        </w:rPr>
        <w:t>IBX</w:t>
      </w:r>
      <w:proofErr w:type="spellEnd"/>
      <w:r w:rsidRPr="00FC4285">
        <w:rPr>
          <w:rFonts w:ascii="Arial" w:eastAsia="Times New Roman" w:hAnsi="Arial" w:cs="Arial"/>
        </w:rPr>
        <w:t xml:space="preserve"> and Penn Access are essential to ensuring that we have a 21</w:t>
      </w:r>
      <w:r w:rsidRPr="00FC4285">
        <w:rPr>
          <w:rFonts w:ascii="Arial" w:eastAsia="Times New Roman" w:hAnsi="Arial" w:cs="Arial"/>
          <w:vertAlign w:val="superscript"/>
        </w:rPr>
        <w:t>st</w:t>
      </w:r>
      <w:r w:rsidRPr="00FC4285">
        <w:rPr>
          <w:rFonts w:ascii="Arial" w:eastAsia="Times New Roman" w:hAnsi="Arial" w:cs="Arial"/>
        </w:rPr>
        <w:t xml:space="preserve"> Century system for our 21</w:t>
      </w:r>
      <w:r w:rsidRPr="00FC4285">
        <w:rPr>
          <w:rFonts w:ascii="Arial" w:eastAsia="Times New Roman" w:hAnsi="Arial" w:cs="Arial"/>
          <w:vertAlign w:val="superscript"/>
        </w:rPr>
        <w:t>st</w:t>
      </w:r>
      <w:r w:rsidRPr="00FC4285">
        <w:rPr>
          <w:rFonts w:ascii="Arial" w:eastAsia="Times New Roman" w:hAnsi="Arial" w:cs="Arial"/>
        </w:rPr>
        <w:t xml:space="preserve"> Century region. But money makes these projects go around and that truly highlights the importance of the funds that Congestion Pricing will bring.  </w:t>
      </w:r>
    </w:p>
    <w:p w14:paraId="4B4DFC92"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 </w:t>
      </w:r>
    </w:p>
    <w:p w14:paraId="09DF44DC"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As we await an announcement of its approval, any day now, we still hear from our neighbors in New Jersey who decry its potential effect on them. To the contrary, a better MTA will make for a better commute for New Jersey-</w:t>
      </w:r>
      <w:proofErr w:type="spellStart"/>
      <w:r w:rsidRPr="00FC4285">
        <w:rPr>
          <w:rFonts w:ascii="Arial" w:eastAsia="Times New Roman" w:hAnsi="Arial" w:cs="Arial"/>
        </w:rPr>
        <w:t>ites</w:t>
      </w:r>
      <w:proofErr w:type="spellEnd"/>
      <w:r w:rsidRPr="00FC4285">
        <w:rPr>
          <w:rFonts w:ascii="Arial" w:eastAsia="Times New Roman" w:hAnsi="Arial" w:cs="Arial"/>
        </w:rPr>
        <w:t xml:space="preserve"> and Connecticut-</w:t>
      </w:r>
      <w:proofErr w:type="spellStart"/>
      <w:r w:rsidRPr="00FC4285">
        <w:rPr>
          <w:rFonts w:ascii="Arial" w:eastAsia="Times New Roman" w:hAnsi="Arial" w:cs="Arial"/>
        </w:rPr>
        <w:t>ians</w:t>
      </w:r>
      <w:proofErr w:type="spellEnd"/>
      <w:r w:rsidRPr="00FC4285">
        <w:rPr>
          <w:rFonts w:ascii="Arial" w:eastAsia="Times New Roman" w:hAnsi="Arial" w:cs="Arial"/>
        </w:rPr>
        <w:t>, not to mention the increasing number of regular riders on subways, buses, Metro-North, LIRR and Staten Island Rail. </w:t>
      </w:r>
    </w:p>
    <w:p w14:paraId="55615AE7"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 </w:t>
      </w:r>
    </w:p>
    <w:p w14:paraId="12E9257D"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 xml:space="preserve">We applaud your focus on building quality projects that will make a difference in the lives of </w:t>
      </w:r>
      <w:proofErr w:type="gramStart"/>
      <w:r w:rsidRPr="00FC4285">
        <w:rPr>
          <w:rFonts w:ascii="Arial" w:eastAsia="Times New Roman" w:hAnsi="Arial" w:cs="Arial"/>
        </w:rPr>
        <w:t>riders, but</w:t>
      </w:r>
      <w:proofErr w:type="gramEnd"/>
      <w:r w:rsidRPr="00FC4285">
        <w:rPr>
          <w:rFonts w:ascii="Arial" w:eastAsia="Times New Roman" w:hAnsi="Arial" w:cs="Arial"/>
        </w:rPr>
        <w:t xml:space="preserve"> urge you to keep your eye on the bottom line and encroachment of red ink and delays, and any quality-related issues. </w:t>
      </w:r>
    </w:p>
    <w:p w14:paraId="154FF086"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 </w:t>
      </w:r>
    </w:p>
    <w:p w14:paraId="36CAFC6D"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We ask that you consider whether there are capital approaches to combating subway surfing — innovative ways to prevent these horrific and growing life and death deeds. </w:t>
      </w:r>
    </w:p>
    <w:p w14:paraId="2442C0D5"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 </w:t>
      </w:r>
    </w:p>
    <w:p w14:paraId="2FEC800D" w14:textId="77777777" w:rsidR="00FC4285" w:rsidRPr="00FC4285" w:rsidRDefault="00FC4285" w:rsidP="00FC4285">
      <w:pPr>
        <w:textAlignment w:val="baseline"/>
        <w:rPr>
          <w:rFonts w:ascii="Arial" w:eastAsia="Times New Roman" w:hAnsi="Arial" w:cs="Arial"/>
        </w:rPr>
      </w:pPr>
      <w:r w:rsidRPr="00FC4285">
        <w:rPr>
          <w:rFonts w:ascii="Arial" w:eastAsia="Times New Roman" w:hAnsi="Arial" w:cs="Arial"/>
        </w:rPr>
        <w:t>Thank you.       </w:t>
      </w:r>
    </w:p>
    <w:p w14:paraId="6B647588" w14:textId="77777777" w:rsidR="00F24672" w:rsidRPr="002949E9" w:rsidRDefault="00000000" w:rsidP="002949E9">
      <w:pPr>
        <w:pStyle w:val="NoSpacing"/>
        <w:rPr>
          <w:rFonts w:ascii="Arial" w:hAnsi="Arial" w:cs="Arial"/>
        </w:rPr>
      </w:pPr>
    </w:p>
    <w:sectPr w:rsidR="00F24672" w:rsidRPr="002949E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BE860" w14:textId="77777777" w:rsidR="002F117B" w:rsidRDefault="002F117B" w:rsidP="00291DE1">
      <w:r>
        <w:separator/>
      </w:r>
    </w:p>
  </w:endnote>
  <w:endnote w:type="continuationSeparator" w:id="0">
    <w:p w14:paraId="1E95A71F" w14:textId="77777777" w:rsidR="002F117B" w:rsidRDefault="002F117B" w:rsidP="00291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AE14D" w14:textId="34C05F56" w:rsidR="00244129" w:rsidRDefault="00244129">
    <w:pPr>
      <w:pStyle w:val="Footer"/>
    </w:pPr>
    <w:r>
      <w:rPr>
        <w:noProof/>
      </w:rPr>
      <w:drawing>
        <wp:anchor distT="0" distB="0" distL="114300" distR="114300" simplePos="0" relativeHeight="251659264" behindDoc="0" locked="0" layoutInCell="1" allowOverlap="1" wp14:anchorId="53163FDB" wp14:editId="1BD6EB34">
          <wp:simplePos x="0" y="0"/>
          <wp:positionH relativeFrom="column">
            <wp:posOffset>-1466335</wp:posOffset>
          </wp:positionH>
          <wp:positionV relativeFrom="paragraph">
            <wp:posOffset>141983</wp:posOffset>
          </wp:positionV>
          <wp:extent cx="8322310" cy="48002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8366766" cy="48259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FD67E" w14:textId="77777777" w:rsidR="002F117B" w:rsidRDefault="002F117B" w:rsidP="00291DE1">
      <w:r>
        <w:separator/>
      </w:r>
    </w:p>
  </w:footnote>
  <w:footnote w:type="continuationSeparator" w:id="0">
    <w:p w14:paraId="6B58F7C7" w14:textId="77777777" w:rsidR="002F117B" w:rsidRDefault="002F117B" w:rsidP="00291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BC307" w14:textId="24915193" w:rsidR="00291DE1" w:rsidRDefault="00FC4285">
    <w:pPr>
      <w:pStyle w:val="Header"/>
    </w:pPr>
    <w:r>
      <w:rPr>
        <w:noProof/>
      </w:rPr>
      <w:drawing>
        <wp:anchor distT="0" distB="0" distL="114300" distR="114300" simplePos="0" relativeHeight="251660288" behindDoc="1" locked="0" layoutInCell="1" allowOverlap="1" wp14:anchorId="75F33177" wp14:editId="17C2052E">
          <wp:simplePos x="0" y="0"/>
          <wp:positionH relativeFrom="column">
            <wp:posOffset>-904875</wp:posOffset>
          </wp:positionH>
          <wp:positionV relativeFrom="paragraph">
            <wp:posOffset>-447675</wp:posOffset>
          </wp:positionV>
          <wp:extent cx="7805420" cy="1733550"/>
          <wp:effectExtent l="0" t="0" r="5080" b="0"/>
          <wp:wrapTight wrapText="bothSides">
            <wp:wrapPolygon edited="0">
              <wp:start x="0" y="0"/>
              <wp:lineTo x="0" y="21363"/>
              <wp:lineTo x="21561" y="21363"/>
              <wp:lineTo x="21561" y="0"/>
              <wp:lineTo x="0" y="0"/>
            </wp:wrapPolygon>
          </wp:wrapTight>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05420" cy="17335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DE1"/>
    <w:rsid w:val="000252CE"/>
    <w:rsid w:val="000413D4"/>
    <w:rsid w:val="00063EBC"/>
    <w:rsid w:val="0007246C"/>
    <w:rsid w:val="00077846"/>
    <w:rsid w:val="000E7C25"/>
    <w:rsid w:val="00122FC8"/>
    <w:rsid w:val="00131E4F"/>
    <w:rsid w:val="00197820"/>
    <w:rsid w:val="00244129"/>
    <w:rsid w:val="00284B79"/>
    <w:rsid w:val="00291DE1"/>
    <w:rsid w:val="00292F8D"/>
    <w:rsid w:val="002949E9"/>
    <w:rsid w:val="002B11B7"/>
    <w:rsid w:val="002C4C1E"/>
    <w:rsid w:val="002F117B"/>
    <w:rsid w:val="00342D77"/>
    <w:rsid w:val="003815FA"/>
    <w:rsid w:val="00422C82"/>
    <w:rsid w:val="00471DC4"/>
    <w:rsid w:val="004D10DC"/>
    <w:rsid w:val="00514662"/>
    <w:rsid w:val="005D3042"/>
    <w:rsid w:val="006B36EC"/>
    <w:rsid w:val="00823964"/>
    <w:rsid w:val="00844973"/>
    <w:rsid w:val="00860682"/>
    <w:rsid w:val="00897846"/>
    <w:rsid w:val="008D490D"/>
    <w:rsid w:val="00960E23"/>
    <w:rsid w:val="009C05FA"/>
    <w:rsid w:val="00A0184A"/>
    <w:rsid w:val="00A54578"/>
    <w:rsid w:val="00A66B45"/>
    <w:rsid w:val="00A71CDC"/>
    <w:rsid w:val="00A94AD6"/>
    <w:rsid w:val="00B02ADC"/>
    <w:rsid w:val="00B87397"/>
    <w:rsid w:val="00BE5F53"/>
    <w:rsid w:val="00C57397"/>
    <w:rsid w:val="00C61458"/>
    <w:rsid w:val="00C74205"/>
    <w:rsid w:val="00D768B3"/>
    <w:rsid w:val="00D92E89"/>
    <w:rsid w:val="00EC69B3"/>
    <w:rsid w:val="00F00366"/>
    <w:rsid w:val="00F42CED"/>
    <w:rsid w:val="00FC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19918"/>
  <w15:chartTrackingRefBased/>
  <w15:docId w15:val="{66EA09E2-66CB-4A90-B4AD-7CC7755E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ADC"/>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D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291DE1"/>
  </w:style>
  <w:style w:type="paragraph" w:styleId="Footer">
    <w:name w:val="footer"/>
    <w:basedOn w:val="Normal"/>
    <w:link w:val="FooterChar"/>
    <w:uiPriority w:val="99"/>
    <w:unhideWhenUsed/>
    <w:rsid w:val="00291D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291DE1"/>
  </w:style>
  <w:style w:type="paragraph" w:customStyle="1" w:styleId="paragraph">
    <w:name w:val="paragraph"/>
    <w:basedOn w:val="Normal"/>
    <w:rsid w:val="0051466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514662"/>
  </w:style>
  <w:style w:type="character" w:customStyle="1" w:styleId="eop">
    <w:name w:val="eop"/>
    <w:basedOn w:val="DefaultParagraphFont"/>
    <w:rsid w:val="00514662"/>
  </w:style>
  <w:style w:type="paragraph" w:styleId="NoSpacing">
    <w:name w:val="No Spacing"/>
    <w:uiPriority w:val="1"/>
    <w:qFormat/>
    <w:rsid w:val="002949E9"/>
    <w:pPr>
      <w:spacing w:after="0" w:line="240" w:lineRule="auto"/>
    </w:pPr>
    <w:rPr>
      <w:rFonts w:eastAsiaTheme="minorEastAsia"/>
    </w:rPr>
  </w:style>
  <w:style w:type="character" w:customStyle="1" w:styleId="spellingerror">
    <w:name w:val="spellingerror"/>
    <w:basedOn w:val="DefaultParagraphFont"/>
    <w:rsid w:val="00FC4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749349">
      <w:bodyDiv w:val="1"/>
      <w:marLeft w:val="0"/>
      <w:marRight w:val="0"/>
      <w:marTop w:val="0"/>
      <w:marBottom w:val="0"/>
      <w:divBdr>
        <w:top w:val="none" w:sz="0" w:space="0" w:color="auto"/>
        <w:left w:val="none" w:sz="0" w:space="0" w:color="auto"/>
        <w:bottom w:val="none" w:sz="0" w:space="0" w:color="auto"/>
        <w:right w:val="none" w:sz="0" w:space="0" w:color="auto"/>
      </w:divBdr>
      <w:divsChild>
        <w:div w:id="1389525725">
          <w:marLeft w:val="0"/>
          <w:marRight w:val="0"/>
          <w:marTop w:val="0"/>
          <w:marBottom w:val="0"/>
          <w:divBdr>
            <w:top w:val="none" w:sz="0" w:space="0" w:color="auto"/>
            <w:left w:val="none" w:sz="0" w:space="0" w:color="auto"/>
            <w:bottom w:val="none" w:sz="0" w:space="0" w:color="auto"/>
            <w:right w:val="none" w:sz="0" w:space="0" w:color="auto"/>
          </w:divBdr>
        </w:div>
        <w:div w:id="346754402">
          <w:marLeft w:val="0"/>
          <w:marRight w:val="0"/>
          <w:marTop w:val="0"/>
          <w:marBottom w:val="0"/>
          <w:divBdr>
            <w:top w:val="none" w:sz="0" w:space="0" w:color="auto"/>
            <w:left w:val="none" w:sz="0" w:space="0" w:color="auto"/>
            <w:bottom w:val="none" w:sz="0" w:space="0" w:color="auto"/>
            <w:right w:val="none" w:sz="0" w:space="0" w:color="auto"/>
          </w:divBdr>
        </w:div>
        <w:div w:id="1851989162">
          <w:marLeft w:val="0"/>
          <w:marRight w:val="0"/>
          <w:marTop w:val="0"/>
          <w:marBottom w:val="0"/>
          <w:divBdr>
            <w:top w:val="none" w:sz="0" w:space="0" w:color="auto"/>
            <w:left w:val="none" w:sz="0" w:space="0" w:color="auto"/>
            <w:bottom w:val="none" w:sz="0" w:space="0" w:color="auto"/>
            <w:right w:val="none" w:sz="0" w:space="0" w:color="auto"/>
          </w:divBdr>
        </w:div>
        <w:div w:id="1179082396">
          <w:marLeft w:val="0"/>
          <w:marRight w:val="0"/>
          <w:marTop w:val="0"/>
          <w:marBottom w:val="0"/>
          <w:divBdr>
            <w:top w:val="none" w:sz="0" w:space="0" w:color="auto"/>
            <w:left w:val="none" w:sz="0" w:space="0" w:color="auto"/>
            <w:bottom w:val="none" w:sz="0" w:space="0" w:color="auto"/>
            <w:right w:val="none" w:sz="0" w:space="0" w:color="auto"/>
          </w:divBdr>
        </w:div>
        <w:div w:id="714042855">
          <w:marLeft w:val="0"/>
          <w:marRight w:val="0"/>
          <w:marTop w:val="0"/>
          <w:marBottom w:val="0"/>
          <w:divBdr>
            <w:top w:val="none" w:sz="0" w:space="0" w:color="auto"/>
            <w:left w:val="none" w:sz="0" w:space="0" w:color="auto"/>
            <w:bottom w:val="none" w:sz="0" w:space="0" w:color="auto"/>
            <w:right w:val="none" w:sz="0" w:space="0" w:color="auto"/>
          </w:divBdr>
        </w:div>
        <w:div w:id="1916470155">
          <w:marLeft w:val="0"/>
          <w:marRight w:val="0"/>
          <w:marTop w:val="0"/>
          <w:marBottom w:val="0"/>
          <w:divBdr>
            <w:top w:val="none" w:sz="0" w:space="0" w:color="auto"/>
            <w:left w:val="none" w:sz="0" w:space="0" w:color="auto"/>
            <w:bottom w:val="none" w:sz="0" w:space="0" w:color="auto"/>
            <w:right w:val="none" w:sz="0" w:space="0" w:color="auto"/>
          </w:divBdr>
        </w:div>
        <w:div w:id="2006663818">
          <w:marLeft w:val="0"/>
          <w:marRight w:val="0"/>
          <w:marTop w:val="0"/>
          <w:marBottom w:val="0"/>
          <w:divBdr>
            <w:top w:val="none" w:sz="0" w:space="0" w:color="auto"/>
            <w:left w:val="none" w:sz="0" w:space="0" w:color="auto"/>
            <w:bottom w:val="none" w:sz="0" w:space="0" w:color="auto"/>
            <w:right w:val="none" w:sz="0" w:space="0" w:color="auto"/>
          </w:divBdr>
        </w:div>
        <w:div w:id="1151169613">
          <w:marLeft w:val="0"/>
          <w:marRight w:val="0"/>
          <w:marTop w:val="0"/>
          <w:marBottom w:val="0"/>
          <w:divBdr>
            <w:top w:val="none" w:sz="0" w:space="0" w:color="auto"/>
            <w:left w:val="none" w:sz="0" w:space="0" w:color="auto"/>
            <w:bottom w:val="none" w:sz="0" w:space="0" w:color="auto"/>
            <w:right w:val="none" w:sz="0" w:space="0" w:color="auto"/>
          </w:divBdr>
        </w:div>
        <w:div w:id="1250311115">
          <w:marLeft w:val="0"/>
          <w:marRight w:val="0"/>
          <w:marTop w:val="0"/>
          <w:marBottom w:val="0"/>
          <w:divBdr>
            <w:top w:val="none" w:sz="0" w:space="0" w:color="auto"/>
            <w:left w:val="none" w:sz="0" w:space="0" w:color="auto"/>
            <w:bottom w:val="none" w:sz="0" w:space="0" w:color="auto"/>
            <w:right w:val="none" w:sz="0" w:space="0" w:color="auto"/>
          </w:divBdr>
        </w:div>
        <w:div w:id="2097554570">
          <w:marLeft w:val="0"/>
          <w:marRight w:val="0"/>
          <w:marTop w:val="0"/>
          <w:marBottom w:val="0"/>
          <w:divBdr>
            <w:top w:val="none" w:sz="0" w:space="0" w:color="auto"/>
            <w:left w:val="none" w:sz="0" w:space="0" w:color="auto"/>
            <w:bottom w:val="none" w:sz="0" w:space="0" w:color="auto"/>
            <w:right w:val="none" w:sz="0" w:space="0" w:color="auto"/>
          </w:divBdr>
        </w:div>
        <w:div w:id="1739093163">
          <w:marLeft w:val="0"/>
          <w:marRight w:val="0"/>
          <w:marTop w:val="0"/>
          <w:marBottom w:val="0"/>
          <w:divBdr>
            <w:top w:val="none" w:sz="0" w:space="0" w:color="auto"/>
            <w:left w:val="none" w:sz="0" w:space="0" w:color="auto"/>
            <w:bottom w:val="none" w:sz="0" w:space="0" w:color="auto"/>
            <w:right w:val="none" w:sz="0" w:space="0" w:color="auto"/>
          </w:divBdr>
        </w:div>
        <w:div w:id="1769542752">
          <w:marLeft w:val="0"/>
          <w:marRight w:val="0"/>
          <w:marTop w:val="0"/>
          <w:marBottom w:val="0"/>
          <w:divBdr>
            <w:top w:val="none" w:sz="0" w:space="0" w:color="auto"/>
            <w:left w:val="none" w:sz="0" w:space="0" w:color="auto"/>
            <w:bottom w:val="none" w:sz="0" w:space="0" w:color="auto"/>
            <w:right w:val="none" w:sz="0" w:space="0" w:color="auto"/>
          </w:divBdr>
        </w:div>
        <w:div w:id="879165742">
          <w:marLeft w:val="0"/>
          <w:marRight w:val="0"/>
          <w:marTop w:val="0"/>
          <w:marBottom w:val="0"/>
          <w:divBdr>
            <w:top w:val="none" w:sz="0" w:space="0" w:color="auto"/>
            <w:left w:val="none" w:sz="0" w:space="0" w:color="auto"/>
            <w:bottom w:val="none" w:sz="0" w:space="0" w:color="auto"/>
            <w:right w:val="none" w:sz="0" w:space="0" w:color="auto"/>
          </w:divBdr>
        </w:div>
        <w:div w:id="939678849">
          <w:marLeft w:val="0"/>
          <w:marRight w:val="0"/>
          <w:marTop w:val="0"/>
          <w:marBottom w:val="0"/>
          <w:divBdr>
            <w:top w:val="none" w:sz="0" w:space="0" w:color="auto"/>
            <w:left w:val="none" w:sz="0" w:space="0" w:color="auto"/>
            <w:bottom w:val="none" w:sz="0" w:space="0" w:color="auto"/>
            <w:right w:val="none" w:sz="0" w:space="0" w:color="auto"/>
          </w:divBdr>
        </w:div>
        <w:div w:id="1436091735">
          <w:marLeft w:val="0"/>
          <w:marRight w:val="0"/>
          <w:marTop w:val="0"/>
          <w:marBottom w:val="0"/>
          <w:divBdr>
            <w:top w:val="none" w:sz="0" w:space="0" w:color="auto"/>
            <w:left w:val="none" w:sz="0" w:space="0" w:color="auto"/>
            <w:bottom w:val="none" w:sz="0" w:space="0" w:color="auto"/>
            <w:right w:val="none" w:sz="0" w:space="0" w:color="auto"/>
          </w:divBdr>
        </w:div>
      </w:divsChild>
    </w:div>
    <w:div w:id="2138406869">
      <w:bodyDiv w:val="1"/>
      <w:marLeft w:val="0"/>
      <w:marRight w:val="0"/>
      <w:marTop w:val="0"/>
      <w:marBottom w:val="0"/>
      <w:divBdr>
        <w:top w:val="none" w:sz="0" w:space="0" w:color="auto"/>
        <w:left w:val="none" w:sz="0" w:space="0" w:color="auto"/>
        <w:bottom w:val="none" w:sz="0" w:space="0" w:color="auto"/>
        <w:right w:val="none" w:sz="0" w:space="0" w:color="auto"/>
      </w:divBdr>
      <w:divsChild>
        <w:div w:id="1840653350">
          <w:marLeft w:val="0"/>
          <w:marRight w:val="0"/>
          <w:marTop w:val="0"/>
          <w:marBottom w:val="0"/>
          <w:divBdr>
            <w:top w:val="none" w:sz="0" w:space="0" w:color="auto"/>
            <w:left w:val="none" w:sz="0" w:space="0" w:color="auto"/>
            <w:bottom w:val="none" w:sz="0" w:space="0" w:color="auto"/>
            <w:right w:val="none" w:sz="0" w:space="0" w:color="auto"/>
          </w:divBdr>
        </w:div>
        <w:div w:id="1536693715">
          <w:marLeft w:val="0"/>
          <w:marRight w:val="0"/>
          <w:marTop w:val="0"/>
          <w:marBottom w:val="0"/>
          <w:divBdr>
            <w:top w:val="none" w:sz="0" w:space="0" w:color="auto"/>
            <w:left w:val="none" w:sz="0" w:space="0" w:color="auto"/>
            <w:bottom w:val="none" w:sz="0" w:space="0" w:color="auto"/>
            <w:right w:val="none" w:sz="0" w:space="0" w:color="auto"/>
          </w:divBdr>
        </w:div>
        <w:div w:id="1125271687">
          <w:marLeft w:val="0"/>
          <w:marRight w:val="0"/>
          <w:marTop w:val="0"/>
          <w:marBottom w:val="0"/>
          <w:divBdr>
            <w:top w:val="none" w:sz="0" w:space="0" w:color="auto"/>
            <w:left w:val="none" w:sz="0" w:space="0" w:color="auto"/>
            <w:bottom w:val="none" w:sz="0" w:space="0" w:color="auto"/>
            <w:right w:val="none" w:sz="0" w:space="0" w:color="auto"/>
          </w:divBdr>
        </w:div>
        <w:div w:id="301155102">
          <w:marLeft w:val="0"/>
          <w:marRight w:val="0"/>
          <w:marTop w:val="0"/>
          <w:marBottom w:val="0"/>
          <w:divBdr>
            <w:top w:val="none" w:sz="0" w:space="0" w:color="auto"/>
            <w:left w:val="none" w:sz="0" w:space="0" w:color="auto"/>
            <w:bottom w:val="none" w:sz="0" w:space="0" w:color="auto"/>
            <w:right w:val="none" w:sz="0" w:space="0" w:color="auto"/>
          </w:divBdr>
        </w:div>
        <w:div w:id="1652521224">
          <w:marLeft w:val="0"/>
          <w:marRight w:val="0"/>
          <w:marTop w:val="0"/>
          <w:marBottom w:val="0"/>
          <w:divBdr>
            <w:top w:val="none" w:sz="0" w:space="0" w:color="auto"/>
            <w:left w:val="none" w:sz="0" w:space="0" w:color="auto"/>
            <w:bottom w:val="none" w:sz="0" w:space="0" w:color="auto"/>
            <w:right w:val="none" w:sz="0" w:space="0" w:color="auto"/>
          </w:divBdr>
        </w:div>
        <w:div w:id="1672294277">
          <w:marLeft w:val="0"/>
          <w:marRight w:val="0"/>
          <w:marTop w:val="0"/>
          <w:marBottom w:val="0"/>
          <w:divBdr>
            <w:top w:val="none" w:sz="0" w:space="0" w:color="auto"/>
            <w:left w:val="none" w:sz="0" w:space="0" w:color="auto"/>
            <w:bottom w:val="none" w:sz="0" w:space="0" w:color="auto"/>
            <w:right w:val="none" w:sz="0" w:space="0" w:color="auto"/>
          </w:divBdr>
        </w:div>
        <w:div w:id="468717071">
          <w:marLeft w:val="0"/>
          <w:marRight w:val="0"/>
          <w:marTop w:val="0"/>
          <w:marBottom w:val="0"/>
          <w:divBdr>
            <w:top w:val="none" w:sz="0" w:space="0" w:color="auto"/>
            <w:left w:val="none" w:sz="0" w:space="0" w:color="auto"/>
            <w:bottom w:val="none" w:sz="0" w:space="0" w:color="auto"/>
            <w:right w:val="none" w:sz="0" w:space="0" w:color="auto"/>
          </w:divBdr>
        </w:div>
        <w:div w:id="1939438558">
          <w:marLeft w:val="0"/>
          <w:marRight w:val="0"/>
          <w:marTop w:val="0"/>
          <w:marBottom w:val="0"/>
          <w:divBdr>
            <w:top w:val="none" w:sz="0" w:space="0" w:color="auto"/>
            <w:left w:val="none" w:sz="0" w:space="0" w:color="auto"/>
            <w:bottom w:val="none" w:sz="0" w:space="0" w:color="auto"/>
            <w:right w:val="none" w:sz="0" w:space="0" w:color="auto"/>
          </w:divBdr>
        </w:div>
        <w:div w:id="42900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1501</Characters>
  <Application>Microsoft Office Word</Application>
  <DocSecurity>0</DocSecurity>
  <Lines>25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Spezio, Jessica</dc:creator>
  <cp:keywords/>
  <dc:description/>
  <cp:lastModifiedBy>Spezio, Jessica</cp:lastModifiedBy>
  <cp:revision>4</cp:revision>
  <cp:lastPrinted>2022-08-15T17:34:00Z</cp:lastPrinted>
  <dcterms:created xsi:type="dcterms:W3CDTF">2023-06-26T18:06:00Z</dcterms:created>
  <dcterms:modified xsi:type="dcterms:W3CDTF">2023-06-26T18:08:00Z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13317945297f547ea859b67cb89a3f1e778795580870f23c0ee9f82f6299e6ed</vt:lpwstr>
  </property>
</Properties>
</file>