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B986" w14:textId="5C008516" w:rsidR="00143744" w:rsidRDefault="00143744" w:rsidP="001437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Testimony to the</w:t>
      </w:r>
    </w:p>
    <w:p w14:paraId="2FB02B2A" w14:textId="77777777" w:rsidR="00143744" w:rsidRDefault="00143744" w:rsidP="001437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Metropolitan Transportation Authority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74A9CD" w14:textId="77777777" w:rsidR="00143744" w:rsidRDefault="00143744" w:rsidP="001437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on Proposed Fare Increases on behalf of Metro-North Railroad Commuter Council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A2D225" w14:textId="77777777" w:rsidR="00143744" w:rsidRDefault="00143744" w:rsidP="001437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June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AFED9C" w14:textId="77777777" w:rsidR="00E93C3C" w:rsidRDefault="00E93C3C" w:rsidP="001437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B81A27C" w14:textId="77777777" w:rsidR="00E93C3C" w:rsidRDefault="00E93C3C" w:rsidP="001437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64C9E2" w14:textId="77777777" w:rsidR="00143744" w:rsidRDefault="00143744" w:rsidP="001437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D5A6EF6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My name is Rich Cataggio. I live in Orange County and am a regular rider on the Port Jervis line. I am speaking on behalf of the Metro-North Railroad Commuter Council. </w:t>
      </w:r>
    </w:p>
    <w:p w14:paraId="6D3F912F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415FD152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 xml:space="preserve">While we generally support the small regular increases on Metro-North over larger, less frequent increases, we can’t support dissimilar treatment for West-of-Hudson riders who have subpar service compared to the East-of-Hudson of Metro-North lines. West-of-Hudson riders do not have a one-seat ride into the </w:t>
      </w:r>
      <w:proofErr w:type="gramStart"/>
      <w:r w:rsidRPr="00E93C3C">
        <w:rPr>
          <w:rFonts w:ascii="Arial" w:hAnsi="Arial" w:cs="Arial"/>
        </w:rPr>
        <w:t>city, and</w:t>
      </w:r>
      <w:proofErr w:type="gramEnd"/>
      <w:r w:rsidRPr="00E93C3C">
        <w:rPr>
          <w:rFonts w:ascii="Arial" w:hAnsi="Arial" w:cs="Arial"/>
        </w:rPr>
        <w:t xml:space="preserve"> need to transfer at Secaucus. These proposed fare changes would lead to a greater increase for many West-of-Hudson riders—a fare that simply would not be fair in exchange for less service and midday service gaps. </w:t>
      </w:r>
    </w:p>
    <w:p w14:paraId="4EB250A5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13EE1DAB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Currently, there are 68 Hudson line trains running from Tarrytown to Grand Central every day—but on the Pascack Valley line from the similarly distanced Spring Valley to Penn Station, only 18. </w:t>
      </w:r>
    </w:p>
    <w:p w14:paraId="29413203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30F4EBA9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There are 33 daily Hudson line trains between Poughkeepsie to Grand Central, but only 13 Port Jervis line trains.  </w:t>
      </w:r>
    </w:p>
    <w:p w14:paraId="3B84445A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3F017142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 xml:space="preserve">For years, the fares on the Port Jervis and Pascack Valley trains were </w:t>
      </w:r>
      <w:proofErr w:type="gramStart"/>
      <w:r w:rsidRPr="00E93C3C">
        <w:rPr>
          <w:rFonts w:ascii="Arial" w:hAnsi="Arial" w:cs="Arial"/>
        </w:rPr>
        <w:t>more or less comparable</w:t>
      </w:r>
      <w:proofErr w:type="gramEnd"/>
      <w:r w:rsidRPr="00E93C3C">
        <w:rPr>
          <w:rFonts w:ascii="Arial" w:hAnsi="Arial" w:cs="Arial"/>
        </w:rPr>
        <w:t xml:space="preserve"> to the fares for similar distances on the Hudson line, even with less service. But in February 2022, East-of-Hudson Metro-North riders and LIRR riders got a 10% discount on monthly tickets as part of numerous fare pilot programs. That discount was not extended to West-of-Hudson riders. </w:t>
      </w:r>
    </w:p>
    <w:p w14:paraId="767EBE3A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3562DA07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This year’s proposed fare hikes use the 10% discounted monthly rate to calculate increases for East-of-Hudson Metro-North riders and LIRR riders, but the regular higher rate for West-of-Hudson riders.  </w:t>
      </w:r>
    </w:p>
    <w:p w14:paraId="075E31BC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2C530B59" w14:textId="77777777" w:rsidR="00F4028A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 xml:space="preserve">This is an example of the need for parity for fare costs across </w:t>
      </w:r>
      <w:proofErr w:type="gramStart"/>
      <w:r w:rsidRPr="00E93C3C">
        <w:rPr>
          <w:rFonts w:ascii="Arial" w:hAnsi="Arial" w:cs="Arial"/>
        </w:rPr>
        <w:t>all of</w:t>
      </w:r>
      <w:proofErr w:type="gramEnd"/>
      <w:r w:rsidRPr="00E93C3C">
        <w:rPr>
          <w:rFonts w:ascii="Arial" w:hAnsi="Arial" w:cs="Arial"/>
        </w:rPr>
        <w:t xml:space="preserve"> Metro-North. We ask that you’ll </w:t>
      </w:r>
      <w:proofErr w:type="gramStart"/>
      <w:r w:rsidRPr="00E93C3C">
        <w:rPr>
          <w:rFonts w:ascii="Arial" w:hAnsi="Arial" w:cs="Arial"/>
        </w:rPr>
        <w:t>look into</w:t>
      </w:r>
      <w:proofErr w:type="gramEnd"/>
      <w:r w:rsidRPr="00E93C3C">
        <w:rPr>
          <w:rFonts w:ascii="Arial" w:hAnsi="Arial" w:cs="Arial"/>
        </w:rPr>
        <w:t xml:space="preserve"> the concerns raised by County Executive Day about increases up to 7% on some West-of-Hudson lines that already get less service.  </w:t>
      </w:r>
    </w:p>
    <w:p w14:paraId="6E21E3DF" w14:textId="77777777" w:rsidR="00E93C3C" w:rsidRPr="00E93C3C" w:rsidRDefault="00E93C3C" w:rsidP="00F4028A">
      <w:pPr>
        <w:pStyle w:val="NoSpacing"/>
        <w:rPr>
          <w:rFonts w:ascii="Arial" w:hAnsi="Arial" w:cs="Arial"/>
        </w:rPr>
      </w:pPr>
    </w:p>
    <w:p w14:paraId="08E70FC8" w14:textId="77777777" w:rsidR="00F4028A" w:rsidRPr="00E93C3C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Thank you for the opportunity to comment and for considering our input.  </w:t>
      </w:r>
    </w:p>
    <w:p w14:paraId="235512D9" w14:textId="77777777" w:rsidR="00F4028A" w:rsidRPr="00E93C3C" w:rsidRDefault="00F4028A" w:rsidP="00F4028A">
      <w:pPr>
        <w:pStyle w:val="NoSpacing"/>
        <w:rPr>
          <w:rFonts w:ascii="Arial" w:hAnsi="Arial" w:cs="Arial"/>
        </w:rPr>
      </w:pPr>
      <w:r w:rsidRPr="00E93C3C">
        <w:rPr>
          <w:rFonts w:ascii="Arial" w:hAnsi="Arial" w:cs="Arial"/>
        </w:rPr>
        <w:t>  </w:t>
      </w:r>
    </w:p>
    <w:p w14:paraId="11C0C23C" w14:textId="77777777" w:rsidR="00F4028A" w:rsidRPr="00F4028A" w:rsidRDefault="00F4028A" w:rsidP="00F4028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028A">
        <w:rPr>
          <w:rFonts w:eastAsia="Times New Roman"/>
          <w:sz w:val="28"/>
          <w:szCs w:val="28"/>
        </w:rPr>
        <w:t> </w:t>
      </w:r>
    </w:p>
    <w:p w14:paraId="65B94176" w14:textId="07B9521A" w:rsidR="004F2B8E" w:rsidRPr="00143744" w:rsidRDefault="004F2B8E" w:rsidP="00F402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F2B8E" w:rsidRPr="001437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B197" w14:textId="77777777" w:rsidR="00514A0A" w:rsidRDefault="00514A0A" w:rsidP="00372072">
      <w:r>
        <w:separator/>
      </w:r>
    </w:p>
  </w:endnote>
  <w:endnote w:type="continuationSeparator" w:id="0">
    <w:p w14:paraId="2742776F" w14:textId="77777777" w:rsidR="00514A0A" w:rsidRDefault="00514A0A" w:rsidP="00372072">
      <w:r>
        <w:continuationSeparator/>
      </w:r>
    </w:p>
  </w:endnote>
  <w:endnote w:type="continuationNotice" w:id="1">
    <w:p w14:paraId="0180EBDA" w14:textId="77777777" w:rsidR="00514A0A" w:rsidRDefault="00514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64DC" w14:textId="024664E2" w:rsidR="00372072" w:rsidRPr="00372072" w:rsidRDefault="00372072" w:rsidP="0037207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8E979" wp14:editId="126EC4C8">
          <wp:simplePos x="0" y="0"/>
          <wp:positionH relativeFrom="column">
            <wp:posOffset>-930275</wp:posOffset>
          </wp:positionH>
          <wp:positionV relativeFrom="paragraph">
            <wp:posOffset>179070</wp:posOffset>
          </wp:positionV>
          <wp:extent cx="7833995" cy="477520"/>
          <wp:effectExtent l="0" t="0" r="0" b="0"/>
          <wp:wrapTight wrapText="bothSides">
            <wp:wrapPolygon edited="0">
              <wp:start x="0" y="0"/>
              <wp:lineTo x="0" y="20681"/>
              <wp:lineTo x="21535" y="20681"/>
              <wp:lineTo x="215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9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10BA" w14:textId="77777777" w:rsidR="00514A0A" w:rsidRDefault="00514A0A" w:rsidP="00372072">
      <w:r>
        <w:separator/>
      </w:r>
    </w:p>
  </w:footnote>
  <w:footnote w:type="continuationSeparator" w:id="0">
    <w:p w14:paraId="13D26ECF" w14:textId="77777777" w:rsidR="00514A0A" w:rsidRDefault="00514A0A" w:rsidP="00372072">
      <w:r>
        <w:continuationSeparator/>
      </w:r>
    </w:p>
  </w:footnote>
  <w:footnote w:type="continuationNotice" w:id="1">
    <w:p w14:paraId="789288CE" w14:textId="77777777" w:rsidR="00514A0A" w:rsidRDefault="00514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01E" w14:textId="5803D438" w:rsidR="00372072" w:rsidRPr="00372072" w:rsidRDefault="00EF7B40" w:rsidP="0037207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F1518C" wp14:editId="106A6064">
          <wp:simplePos x="0" y="0"/>
          <wp:positionH relativeFrom="column">
            <wp:posOffset>-744855</wp:posOffset>
          </wp:positionH>
          <wp:positionV relativeFrom="paragraph">
            <wp:posOffset>-415290</wp:posOffset>
          </wp:positionV>
          <wp:extent cx="7362825" cy="1594485"/>
          <wp:effectExtent l="0" t="0" r="3175" b="5715"/>
          <wp:wrapTight wrapText="bothSides">
            <wp:wrapPolygon edited="0">
              <wp:start x="0" y="0"/>
              <wp:lineTo x="0" y="21505"/>
              <wp:lineTo x="21572" y="21505"/>
              <wp:lineTo x="21572" y="0"/>
              <wp:lineTo x="0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11"/>
                  <a:stretch/>
                </pic:blipFill>
                <pic:spPr bwMode="auto">
                  <a:xfrm>
                    <a:off x="0" y="0"/>
                    <a:ext cx="7362825" cy="1594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72"/>
    <w:rsid w:val="0005069A"/>
    <w:rsid w:val="00143744"/>
    <w:rsid w:val="00150DE9"/>
    <w:rsid w:val="00152E1C"/>
    <w:rsid w:val="00155C73"/>
    <w:rsid w:val="00233FF9"/>
    <w:rsid w:val="00372072"/>
    <w:rsid w:val="003D306E"/>
    <w:rsid w:val="00404D50"/>
    <w:rsid w:val="004348B0"/>
    <w:rsid w:val="00442E09"/>
    <w:rsid w:val="004D1314"/>
    <w:rsid w:val="004F2B8E"/>
    <w:rsid w:val="00514A0A"/>
    <w:rsid w:val="00521D4B"/>
    <w:rsid w:val="00690CB6"/>
    <w:rsid w:val="006A79D3"/>
    <w:rsid w:val="006C36A1"/>
    <w:rsid w:val="0073203B"/>
    <w:rsid w:val="00804E61"/>
    <w:rsid w:val="00821F1E"/>
    <w:rsid w:val="00935C88"/>
    <w:rsid w:val="00A54578"/>
    <w:rsid w:val="00A75D80"/>
    <w:rsid w:val="00BC2F96"/>
    <w:rsid w:val="00BE5F53"/>
    <w:rsid w:val="00C021A0"/>
    <w:rsid w:val="00C51B7D"/>
    <w:rsid w:val="00C52FB4"/>
    <w:rsid w:val="00D24983"/>
    <w:rsid w:val="00D849AD"/>
    <w:rsid w:val="00E21B15"/>
    <w:rsid w:val="00E93C3C"/>
    <w:rsid w:val="00EB178E"/>
    <w:rsid w:val="00ED2064"/>
    <w:rsid w:val="00ED5C16"/>
    <w:rsid w:val="00EF7B40"/>
    <w:rsid w:val="00F02366"/>
    <w:rsid w:val="00F4028A"/>
    <w:rsid w:val="1073971A"/>
    <w:rsid w:val="1F3D53AC"/>
    <w:rsid w:val="2E603A28"/>
    <w:rsid w:val="38DFC5E1"/>
    <w:rsid w:val="481B6053"/>
    <w:rsid w:val="4D20838F"/>
    <w:rsid w:val="53A9DA45"/>
    <w:rsid w:val="53EBDCD7"/>
    <w:rsid w:val="546B7F4F"/>
    <w:rsid w:val="6C6ACC30"/>
    <w:rsid w:val="745D8302"/>
    <w:rsid w:val="7E89628F"/>
    <w:rsid w:val="7EE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213F"/>
  <w15:chartTrackingRefBased/>
  <w15:docId w15:val="{C1F9998E-DEE2-4E7C-9F34-5C4DE0BD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7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2072"/>
  </w:style>
  <w:style w:type="paragraph" w:styleId="Footer">
    <w:name w:val="footer"/>
    <w:basedOn w:val="Normal"/>
    <w:link w:val="FooterChar"/>
    <w:uiPriority w:val="99"/>
    <w:unhideWhenUsed/>
    <w:rsid w:val="0037207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2072"/>
  </w:style>
  <w:style w:type="character" w:styleId="Hyperlink">
    <w:name w:val="Hyperlink"/>
    <w:basedOn w:val="DefaultParagraphFont"/>
    <w:uiPriority w:val="99"/>
    <w:semiHidden/>
    <w:unhideWhenUsed/>
    <w:rsid w:val="00521D4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1D4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D4B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849AD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849A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D849AD"/>
  </w:style>
  <w:style w:type="paragraph" w:customStyle="1" w:styleId="paragraph">
    <w:name w:val="paragraph"/>
    <w:basedOn w:val="Normal"/>
    <w:rsid w:val="00143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3744"/>
  </w:style>
  <w:style w:type="character" w:customStyle="1" w:styleId="eop">
    <w:name w:val="eop"/>
    <w:basedOn w:val="DefaultParagraphFont"/>
    <w:rsid w:val="00143744"/>
  </w:style>
  <w:style w:type="character" w:customStyle="1" w:styleId="spellingerror">
    <w:name w:val="spellingerror"/>
    <w:basedOn w:val="DefaultParagraphFont"/>
    <w:rsid w:val="00143744"/>
  </w:style>
  <w:style w:type="paragraph" w:styleId="Revision">
    <w:name w:val="Revision"/>
    <w:hidden/>
    <w:uiPriority w:val="99"/>
    <w:semiHidden/>
    <w:rsid w:val="0005069A"/>
    <w:pPr>
      <w:spacing w:after="0" w:line="240" w:lineRule="auto"/>
    </w:pPr>
    <w:rPr>
      <w:rFonts w:ascii="Calibri" w:hAnsi="Calibri" w:cs="Calibri"/>
    </w:rPr>
  </w:style>
  <w:style w:type="character" w:customStyle="1" w:styleId="contextualspellingandgrammarerror">
    <w:name w:val="contextualspellingandgrammarerror"/>
    <w:basedOn w:val="DefaultParagraphFont"/>
    <w:rsid w:val="00F4028A"/>
  </w:style>
  <w:style w:type="character" w:customStyle="1" w:styleId="advancedproofingissue">
    <w:name w:val="advancedproofingissue"/>
    <w:basedOn w:val="DefaultParagraphFont"/>
    <w:rsid w:val="00F4028A"/>
  </w:style>
  <w:style w:type="paragraph" w:styleId="NoSpacing">
    <w:name w:val="No Spacing"/>
    <w:uiPriority w:val="1"/>
    <w:qFormat/>
    <w:rsid w:val="00F4028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Jessica</dc:creator>
  <cp:keywords/>
  <dc:description/>
  <cp:lastModifiedBy>Spezio, Jessica</cp:lastModifiedBy>
  <cp:revision>4</cp:revision>
  <cp:lastPrinted>2023-01-19T00:08:00Z</cp:lastPrinted>
  <dcterms:created xsi:type="dcterms:W3CDTF">2023-06-28T16:57:00Z</dcterms:created>
  <dcterms:modified xsi:type="dcterms:W3CDTF">2023-06-28T16:58:00Z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898805bb790f0b20f45b94bac9917ef6adf08412203abbda5c11edb196f38a35</vt:lpwstr>
  </property>
</Properties>
</file>