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BAA43" w14:textId="270055F7" w:rsidR="00A0184A" w:rsidRPr="00231E2E" w:rsidRDefault="00A0184A" w:rsidP="00231E2E">
      <w:pPr>
        <w:jc w:val="center"/>
        <w:rPr>
          <w:rFonts w:ascii="Arial" w:hAnsi="Arial" w:cs="Arial"/>
          <w:b/>
          <w:bCs/>
          <w:sz w:val="28"/>
          <w:szCs w:val="28"/>
        </w:rPr>
      </w:pPr>
      <w:r w:rsidRPr="00231E2E">
        <w:rPr>
          <w:rFonts w:ascii="Arial" w:hAnsi="Arial" w:cs="Arial"/>
          <w:b/>
          <w:bCs/>
          <w:sz w:val="28"/>
          <w:szCs w:val="28"/>
        </w:rPr>
        <w:t xml:space="preserve">MTA </w:t>
      </w:r>
      <w:r w:rsidR="0050301D" w:rsidRPr="00231E2E">
        <w:rPr>
          <w:rFonts w:ascii="Arial" w:hAnsi="Arial" w:cs="Arial"/>
          <w:b/>
          <w:bCs/>
          <w:sz w:val="28"/>
          <w:szCs w:val="28"/>
        </w:rPr>
        <w:t>Finance</w:t>
      </w:r>
      <w:r w:rsidRPr="00231E2E">
        <w:rPr>
          <w:rFonts w:ascii="Arial" w:hAnsi="Arial" w:cs="Arial"/>
          <w:b/>
          <w:bCs/>
          <w:sz w:val="28"/>
          <w:szCs w:val="28"/>
        </w:rPr>
        <w:t xml:space="preserve"> Committee Meeting Testimony</w:t>
      </w:r>
    </w:p>
    <w:p w14:paraId="09A91E8A" w14:textId="77777777" w:rsidR="00231E2E" w:rsidRPr="00231E2E" w:rsidRDefault="00231E2E" w:rsidP="00231E2E">
      <w:pPr>
        <w:jc w:val="center"/>
        <w:rPr>
          <w:rFonts w:ascii="Arial" w:eastAsia="Times New Roman" w:hAnsi="Arial" w:cs="Arial"/>
          <w:b/>
          <w:bCs/>
          <w:sz w:val="28"/>
          <w:szCs w:val="28"/>
        </w:rPr>
      </w:pPr>
      <w:r w:rsidRPr="00231E2E">
        <w:rPr>
          <w:rFonts w:ascii="Arial" w:eastAsia="Times New Roman" w:hAnsi="Arial" w:cs="Arial"/>
          <w:b/>
          <w:bCs/>
          <w:sz w:val="28"/>
          <w:szCs w:val="28"/>
        </w:rPr>
        <w:t>Riders Need Congestion Pricing for Transit to Stay Funded</w:t>
      </w:r>
    </w:p>
    <w:p w14:paraId="38A664DC" w14:textId="670C61C9" w:rsidR="00823964" w:rsidRDefault="003D7126" w:rsidP="00231E2E">
      <w:pPr>
        <w:jc w:val="center"/>
        <w:rPr>
          <w:rFonts w:ascii="Arial" w:hAnsi="Arial" w:cs="Arial"/>
          <w:b/>
          <w:bCs/>
          <w:sz w:val="28"/>
          <w:szCs w:val="28"/>
        </w:rPr>
      </w:pPr>
      <w:r w:rsidRPr="00231E2E">
        <w:rPr>
          <w:rFonts w:ascii="Arial" w:hAnsi="Arial" w:cs="Arial"/>
          <w:b/>
          <w:bCs/>
          <w:sz w:val="28"/>
          <w:szCs w:val="28"/>
        </w:rPr>
        <w:t>October 23</w:t>
      </w:r>
      <w:r w:rsidR="00422C82" w:rsidRPr="00231E2E">
        <w:rPr>
          <w:rFonts w:ascii="Arial" w:hAnsi="Arial" w:cs="Arial"/>
          <w:b/>
          <w:bCs/>
          <w:sz w:val="28"/>
          <w:szCs w:val="28"/>
        </w:rPr>
        <w:t>, 2023</w:t>
      </w:r>
    </w:p>
    <w:p w14:paraId="73E82E5D" w14:textId="77777777" w:rsidR="00D47803" w:rsidRDefault="00D47803" w:rsidP="00231E2E">
      <w:pPr>
        <w:jc w:val="center"/>
        <w:rPr>
          <w:rFonts w:ascii="Arial" w:hAnsi="Arial" w:cs="Arial"/>
          <w:b/>
          <w:bCs/>
          <w:sz w:val="28"/>
          <w:szCs w:val="28"/>
        </w:rPr>
      </w:pPr>
    </w:p>
    <w:p w14:paraId="6A42D247" w14:textId="77777777" w:rsidR="00D47803" w:rsidRPr="00ED63A3" w:rsidRDefault="00D47803" w:rsidP="00D47803">
      <w:pPr>
        <w:rPr>
          <w:rFonts w:ascii="Arial" w:hAnsi="Arial" w:cs="Arial"/>
          <w:sz w:val="24"/>
          <w:szCs w:val="24"/>
        </w:rPr>
      </w:pPr>
      <w:r w:rsidRPr="00ED63A3">
        <w:rPr>
          <w:rFonts w:ascii="Arial" w:hAnsi="Arial" w:cs="Arial"/>
          <w:sz w:val="24"/>
          <w:szCs w:val="24"/>
        </w:rPr>
        <w:t>Good afternoon. I’m Kara Gurl, Planning and Advocacy Manager at the Permanent Citizens Advisory Committee to the MTA (PCAC).</w:t>
      </w:r>
    </w:p>
    <w:p w14:paraId="2089D62C" w14:textId="77777777" w:rsidR="00D47803" w:rsidRPr="00ED63A3" w:rsidRDefault="00D47803" w:rsidP="00D47803">
      <w:pPr>
        <w:rPr>
          <w:rFonts w:ascii="Arial" w:hAnsi="Arial" w:cs="Arial"/>
          <w:sz w:val="24"/>
          <w:szCs w:val="24"/>
        </w:rPr>
      </w:pPr>
    </w:p>
    <w:p w14:paraId="62EA0A6F" w14:textId="77777777" w:rsidR="00D47803" w:rsidRPr="00ED63A3" w:rsidRDefault="00D47803" w:rsidP="00D47803">
      <w:pPr>
        <w:rPr>
          <w:rFonts w:ascii="Arial" w:hAnsi="Arial" w:cs="Arial"/>
          <w:sz w:val="24"/>
          <w:szCs w:val="24"/>
        </w:rPr>
      </w:pPr>
      <w:r w:rsidRPr="00ED63A3">
        <w:rPr>
          <w:rFonts w:ascii="Arial" w:hAnsi="Arial" w:cs="Arial"/>
          <w:sz w:val="24"/>
          <w:szCs w:val="24"/>
        </w:rPr>
        <w:t xml:space="preserve">As the November Financial Plan comes out this week, we’re relieved that riders no longer need to look in horror at red ink and fiscal cliffs that could have meant major service cuts or drastic fare hikes. Instead, the picture is looking better than it has in years. Thanks to the Governor and state legislature, riders </w:t>
      </w:r>
      <w:r w:rsidRPr="16EB307A">
        <w:rPr>
          <w:rFonts w:ascii="Arial" w:hAnsi="Arial" w:cs="Arial"/>
          <w:sz w:val="24"/>
          <w:szCs w:val="24"/>
        </w:rPr>
        <w:t>are enjoying</w:t>
      </w:r>
      <w:r w:rsidRPr="00ED63A3">
        <w:rPr>
          <w:rFonts w:ascii="Arial" w:hAnsi="Arial" w:cs="Arial"/>
          <w:sz w:val="24"/>
          <w:szCs w:val="24"/>
        </w:rPr>
        <w:t xml:space="preserve"> service improvements on many Subway lines and a much lower fare increase that we’d initially thought. It’s great that the MTA won’t have to </w:t>
      </w:r>
      <w:r w:rsidRPr="4F2547D7">
        <w:rPr>
          <w:rFonts w:ascii="Arial" w:hAnsi="Arial" w:cs="Arial"/>
          <w:sz w:val="24"/>
          <w:szCs w:val="24"/>
        </w:rPr>
        <w:t xml:space="preserve">continue the annual </w:t>
      </w:r>
      <w:r w:rsidRPr="7E52120C">
        <w:rPr>
          <w:rFonts w:ascii="Arial" w:hAnsi="Arial" w:cs="Arial"/>
          <w:sz w:val="24"/>
          <w:szCs w:val="24"/>
        </w:rPr>
        <w:t xml:space="preserve">tradition of </w:t>
      </w:r>
      <w:r w:rsidRPr="0379BCB8">
        <w:rPr>
          <w:rFonts w:ascii="Arial" w:hAnsi="Arial" w:cs="Arial"/>
          <w:sz w:val="24"/>
          <w:szCs w:val="24"/>
        </w:rPr>
        <w:t>going to</w:t>
      </w:r>
      <w:r>
        <w:rPr>
          <w:rFonts w:ascii="Arial" w:hAnsi="Arial" w:cs="Arial"/>
          <w:sz w:val="24"/>
          <w:szCs w:val="24"/>
        </w:rPr>
        <w:t xml:space="preserve"> </w:t>
      </w:r>
      <w:r w:rsidRPr="00ED63A3">
        <w:rPr>
          <w:rFonts w:ascii="Arial" w:hAnsi="Arial" w:cs="Arial"/>
          <w:sz w:val="24"/>
          <w:szCs w:val="24"/>
        </w:rPr>
        <w:t xml:space="preserve">Albany </w:t>
      </w:r>
      <w:r w:rsidRPr="459DE6E2">
        <w:rPr>
          <w:rFonts w:ascii="Arial" w:hAnsi="Arial" w:cs="Arial"/>
          <w:sz w:val="24"/>
          <w:szCs w:val="24"/>
        </w:rPr>
        <w:t>to beg</w:t>
      </w:r>
      <w:r w:rsidRPr="00ED63A3">
        <w:rPr>
          <w:rFonts w:ascii="Arial" w:hAnsi="Arial" w:cs="Arial"/>
          <w:sz w:val="24"/>
          <w:szCs w:val="24"/>
        </w:rPr>
        <w:t xml:space="preserve"> for funding</w:t>
      </w:r>
      <w:r w:rsidRPr="546B63D0">
        <w:rPr>
          <w:rFonts w:ascii="Arial" w:hAnsi="Arial" w:cs="Arial"/>
          <w:sz w:val="24"/>
          <w:szCs w:val="24"/>
        </w:rPr>
        <w:t>.</w:t>
      </w:r>
      <w:r w:rsidRPr="00ED63A3">
        <w:rPr>
          <w:rFonts w:ascii="Arial" w:hAnsi="Arial" w:cs="Arial"/>
          <w:sz w:val="24"/>
          <w:szCs w:val="24"/>
        </w:rPr>
        <w:t xml:space="preserve"> </w:t>
      </w:r>
      <w:r w:rsidRPr="4BCFEC2C">
        <w:rPr>
          <w:rFonts w:ascii="Arial" w:hAnsi="Arial" w:cs="Arial"/>
          <w:sz w:val="24"/>
          <w:szCs w:val="24"/>
        </w:rPr>
        <w:t xml:space="preserve">The MTA is </w:t>
      </w:r>
      <w:r w:rsidRPr="7821B8E7">
        <w:rPr>
          <w:rFonts w:ascii="Arial" w:hAnsi="Arial" w:cs="Arial"/>
          <w:sz w:val="24"/>
          <w:szCs w:val="24"/>
        </w:rPr>
        <w:t xml:space="preserve">an </w:t>
      </w:r>
      <w:r w:rsidRPr="556E179E">
        <w:rPr>
          <w:rFonts w:ascii="Arial" w:hAnsi="Arial" w:cs="Arial"/>
          <w:sz w:val="24"/>
          <w:szCs w:val="24"/>
        </w:rPr>
        <w:t>essential</w:t>
      </w:r>
      <w:r w:rsidRPr="00ED63A3">
        <w:rPr>
          <w:rFonts w:ascii="Arial" w:hAnsi="Arial" w:cs="Arial"/>
          <w:sz w:val="24"/>
          <w:szCs w:val="24"/>
        </w:rPr>
        <w:t xml:space="preserve"> public service</w:t>
      </w:r>
      <w:r w:rsidRPr="24B35DE0">
        <w:rPr>
          <w:rFonts w:ascii="Arial" w:hAnsi="Arial" w:cs="Arial"/>
          <w:sz w:val="24"/>
          <w:szCs w:val="24"/>
        </w:rPr>
        <w:t xml:space="preserve"> and should be </w:t>
      </w:r>
      <w:r w:rsidRPr="558BD287">
        <w:rPr>
          <w:rFonts w:ascii="Arial" w:hAnsi="Arial" w:cs="Arial"/>
          <w:sz w:val="24"/>
          <w:szCs w:val="24"/>
        </w:rPr>
        <w:t>treated that way</w:t>
      </w:r>
      <w:r w:rsidRPr="28D706E0">
        <w:rPr>
          <w:rFonts w:ascii="Arial" w:hAnsi="Arial" w:cs="Arial"/>
          <w:sz w:val="24"/>
          <w:szCs w:val="24"/>
        </w:rPr>
        <w:t>.</w:t>
      </w:r>
    </w:p>
    <w:p w14:paraId="479F23DC" w14:textId="77777777" w:rsidR="00D47803" w:rsidRPr="00ED63A3" w:rsidRDefault="00D47803" w:rsidP="00D47803">
      <w:pPr>
        <w:rPr>
          <w:rFonts w:ascii="Arial" w:hAnsi="Arial" w:cs="Arial"/>
          <w:sz w:val="24"/>
          <w:szCs w:val="24"/>
        </w:rPr>
      </w:pPr>
    </w:p>
    <w:p w14:paraId="3F2F791A" w14:textId="77777777" w:rsidR="00D47803" w:rsidRPr="00ED63A3" w:rsidRDefault="00D47803" w:rsidP="00D47803">
      <w:pPr>
        <w:rPr>
          <w:rFonts w:ascii="Arial" w:hAnsi="Arial" w:cs="Arial"/>
          <w:sz w:val="24"/>
          <w:szCs w:val="24"/>
        </w:rPr>
      </w:pPr>
      <w:r w:rsidRPr="00ED63A3">
        <w:rPr>
          <w:rFonts w:ascii="Arial" w:hAnsi="Arial" w:cs="Arial"/>
          <w:sz w:val="24"/>
          <w:szCs w:val="24"/>
        </w:rPr>
        <w:t>We’re cautiously optimistic about many of the less consistent funding streams dedicated to the MTA in this year’s budget, as the Citizens Budget Commission has shared—casino revenue and more volatile taxes, to name a few—and look forward to seeing more of the MTA’s operating efficiencies play out. Streamlining and improving MTA processes to save money and become more efficient will help riders and workers alike.</w:t>
      </w:r>
    </w:p>
    <w:p w14:paraId="1B45AD8B" w14:textId="77777777" w:rsidR="00D47803" w:rsidRPr="00ED63A3" w:rsidRDefault="00D47803" w:rsidP="00D47803">
      <w:pPr>
        <w:rPr>
          <w:rFonts w:ascii="Arial" w:hAnsi="Arial" w:cs="Arial"/>
          <w:sz w:val="24"/>
          <w:szCs w:val="24"/>
        </w:rPr>
      </w:pPr>
    </w:p>
    <w:p w14:paraId="5B1F71D4" w14:textId="77777777" w:rsidR="00D47803" w:rsidRPr="00ED63A3" w:rsidRDefault="00D47803" w:rsidP="00D47803">
      <w:pPr>
        <w:rPr>
          <w:rFonts w:ascii="Arial" w:hAnsi="Arial" w:cs="Arial"/>
          <w:sz w:val="24"/>
          <w:szCs w:val="24"/>
        </w:rPr>
      </w:pPr>
      <w:r w:rsidRPr="00ED63A3">
        <w:rPr>
          <w:rFonts w:ascii="Arial" w:hAnsi="Arial" w:cs="Arial"/>
          <w:sz w:val="24"/>
          <w:szCs w:val="24"/>
        </w:rPr>
        <w:t xml:space="preserve">We were also glad to see that across the board, farebox recovery ratios and farebox operating ratios are generally higher than forecasted—potentially because of some strong ridership days this year. Ensuring a strong return to ridership by giving riders a fast, reliable trip will help make sure that riders continue to choose transit for work, leisure, and everything in between. </w:t>
      </w:r>
    </w:p>
    <w:p w14:paraId="605EC507" w14:textId="77777777" w:rsidR="00D47803" w:rsidRPr="00ED63A3" w:rsidRDefault="00D47803" w:rsidP="00D47803">
      <w:pPr>
        <w:rPr>
          <w:rFonts w:ascii="Arial" w:hAnsi="Arial" w:cs="Arial"/>
          <w:sz w:val="24"/>
          <w:szCs w:val="24"/>
        </w:rPr>
      </w:pPr>
    </w:p>
    <w:p w14:paraId="2EB996C7" w14:textId="77777777" w:rsidR="00D47803" w:rsidRPr="00ED63A3" w:rsidRDefault="00D47803" w:rsidP="00D47803">
      <w:pPr>
        <w:rPr>
          <w:rFonts w:ascii="Arial" w:hAnsi="Arial" w:cs="Arial"/>
          <w:sz w:val="24"/>
          <w:szCs w:val="24"/>
        </w:rPr>
      </w:pPr>
      <w:r w:rsidRPr="35A7A411">
        <w:rPr>
          <w:rFonts w:ascii="Arial" w:hAnsi="Arial" w:cs="Arial"/>
          <w:sz w:val="24"/>
          <w:szCs w:val="24"/>
        </w:rPr>
        <w:t>But the picture isn’t all rosy: we need congestion pricing over the finish line, or we risk financial impacts across the transit system. Of course, congestion pricing funding is—and should be—</w:t>
      </w:r>
      <w:proofErr w:type="spellStart"/>
      <w:r w:rsidRPr="35A7A411">
        <w:rPr>
          <w:rFonts w:ascii="Arial" w:hAnsi="Arial" w:cs="Arial"/>
          <w:sz w:val="24"/>
          <w:szCs w:val="24"/>
        </w:rPr>
        <w:t>lockboxed</w:t>
      </w:r>
      <w:proofErr w:type="spellEnd"/>
      <w:r w:rsidRPr="35A7A411">
        <w:rPr>
          <w:rFonts w:ascii="Arial" w:hAnsi="Arial" w:cs="Arial"/>
          <w:sz w:val="24"/>
          <w:szCs w:val="24"/>
        </w:rPr>
        <w:t xml:space="preserve"> for critical capital investments that will help build and rebuild our system. But every lawsuit and delay </w:t>
      </w:r>
      <w:proofErr w:type="gramStart"/>
      <w:r w:rsidRPr="35A7A411">
        <w:rPr>
          <w:rFonts w:ascii="Arial" w:hAnsi="Arial" w:cs="Arial"/>
          <w:sz w:val="24"/>
          <w:szCs w:val="24"/>
        </w:rPr>
        <w:t>creates</w:t>
      </w:r>
      <w:proofErr w:type="gramEnd"/>
      <w:r w:rsidRPr="35A7A411">
        <w:rPr>
          <w:rFonts w:ascii="Arial" w:hAnsi="Arial" w:cs="Arial"/>
          <w:sz w:val="24"/>
          <w:szCs w:val="24"/>
        </w:rPr>
        <w:t xml:space="preserve"> risks to capital project funding, which in turn leads to an increase in debt and more pressure on the operating budget. Not to mention, putting off critical repair projects only increases their costs and stretch funding thinner when it does arrive.</w:t>
      </w:r>
    </w:p>
    <w:p w14:paraId="20DA2617" w14:textId="77777777" w:rsidR="00D47803" w:rsidRPr="00ED63A3" w:rsidRDefault="00D47803" w:rsidP="00D47803">
      <w:pPr>
        <w:rPr>
          <w:rFonts w:ascii="Arial" w:hAnsi="Arial" w:cs="Arial"/>
          <w:sz w:val="24"/>
          <w:szCs w:val="24"/>
        </w:rPr>
      </w:pPr>
    </w:p>
    <w:p w14:paraId="5FD1C93A" w14:textId="77777777" w:rsidR="00D47803" w:rsidRDefault="00D47803" w:rsidP="00D47803">
      <w:pPr>
        <w:rPr>
          <w:rFonts w:ascii="Arial" w:hAnsi="Arial" w:cs="Arial"/>
          <w:sz w:val="24"/>
          <w:szCs w:val="24"/>
        </w:rPr>
      </w:pPr>
      <w:r w:rsidRPr="00ED63A3">
        <w:rPr>
          <w:rFonts w:ascii="Arial" w:hAnsi="Arial" w:cs="Arial"/>
          <w:sz w:val="24"/>
          <w:szCs w:val="24"/>
        </w:rPr>
        <w:t xml:space="preserve">We can’t afford to wait any longer for congestion pricing, and we can’t let the operating budget get caught in the crosshairs. </w:t>
      </w:r>
    </w:p>
    <w:p w14:paraId="6BF3F301" w14:textId="0607443F" w:rsidR="00D47803" w:rsidRPr="00ED63A3" w:rsidRDefault="00D47803" w:rsidP="00D47803">
      <w:pPr>
        <w:rPr>
          <w:rFonts w:ascii="Arial" w:hAnsi="Arial" w:cs="Arial"/>
          <w:sz w:val="24"/>
          <w:szCs w:val="24"/>
        </w:rPr>
      </w:pPr>
      <w:r w:rsidRPr="00ED63A3">
        <w:rPr>
          <w:rFonts w:ascii="Arial" w:hAnsi="Arial" w:cs="Arial"/>
          <w:sz w:val="24"/>
          <w:szCs w:val="24"/>
        </w:rPr>
        <w:t>Thank you.</w:t>
      </w:r>
    </w:p>
    <w:p w14:paraId="6B647588" w14:textId="77777777" w:rsidR="00F24672" w:rsidRPr="002949E9" w:rsidRDefault="00000000" w:rsidP="002949E9">
      <w:pPr>
        <w:pStyle w:val="NoSpacing"/>
        <w:rPr>
          <w:rFonts w:ascii="Arial" w:hAnsi="Arial" w:cs="Arial"/>
        </w:rPr>
      </w:pPr>
    </w:p>
    <w:sectPr w:rsidR="00F24672" w:rsidRPr="002949E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B0487" w14:textId="77777777" w:rsidR="000C0199" w:rsidRDefault="000C0199" w:rsidP="00291DE1">
      <w:r>
        <w:separator/>
      </w:r>
    </w:p>
  </w:endnote>
  <w:endnote w:type="continuationSeparator" w:id="0">
    <w:p w14:paraId="65691182" w14:textId="77777777" w:rsidR="000C0199" w:rsidRDefault="000C0199" w:rsidP="0029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E14D" w14:textId="34C05F56" w:rsidR="00244129" w:rsidRDefault="00244129">
    <w:pPr>
      <w:pStyle w:val="Footer"/>
    </w:pPr>
    <w:r>
      <w:rPr>
        <w:noProof/>
      </w:rPr>
      <w:drawing>
        <wp:anchor distT="0" distB="0" distL="114300" distR="114300" simplePos="0" relativeHeight="251659264" behindDoc="0" locked="0" layoutInCell="1" allowOverlap="1" wp14:anchorId="53163FDB" wp14:editId="1BD6EB34">
          <wp:simplePos x="0" y="0"/>
          <wp:positionH relativeFrom="column">
            <wp:posOffset>-1466335</wp:posOffset>
          </wp:positionH>
          <wp:positionV relativeFrom="paragraph">
            <wp:posOffset>141983</wp:posOffset>
          </wp:positionV>
          <wp:extent cx="8322310" cy="48002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366766" cy="48259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199CC" w14:textId="77777777" w:rsidR="000C0199" w:rsidRDefault="000C0199" w:rsidP="00291DE1">
      <w:r>
        <w:separator/>
      </w:r>
    </w:p>
  </w:footnote>
  <w:footnote w:type="continuationSeparator" w:id="0">
    <w:p w14:paraId="0CC6319D" w14:textId="77777777" w:rsidR="000C0199" w:rsidRDefault="000C0199" w:rsidP="00291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C307" w14:textId="24915193" w:rsidR="00291DE1" w:rsidRDefault="00FC4285">
    <w:pPr>
      <w:pStyle w:val="Header"/>
    </w:pPr>
    <w:r>
      <w:rPr>
        <w:noProof/>
      </w:rPr>
      <w:drawing>
        <wp:anchor distT="0" distB="0" distL="114300" distR="114300" simplePos="0" relativeHeight="251660288" behindDoc="1" locked="0" layoutInCell="1" allowOverlap="1" wp14:anchorId="75F33177" wp14:editId="42C73938">
          <wp:simplePos x="0" y="0"/>
          <wp:positionH relativeFrom="column">
            <wp:posOffset>-955040</wp:posOffset>
          </wp:positionH>
          <wp:positionV relativeFrom="paragraph">
            <wp:posOffset>-504825</wp:posOffset>
          </wp:positionV>
          <wp:extent cx="7952105" cy="1781175"/>
          <wp:effectExtent l="0" t="0" r="0" b="9525"/>
          <wp:wrapTight wrapText="bothSides">
            <wp:wrapPolygon edited="0">
              <wp:start x="0" y="0"/>
              <wp:lineTo x="0" y="21484"/>
              <wp:lineTo x="21526" y="21484"/>
              <wp:lineTo x="215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952105" cy="17811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DE1"/>
    <w:rsid w:val="000252CE"/>
    <w:rsid w:val="000413D4"/>
    <w:rsid w:val="00063EBC"/>
    <w:rsid w:val="0007246C"/>
    <w:rsid w:val="00077846"/>
    <w:rsid w:val="00081075"/>
    <w:rsid w:val="000C0199"/>
    <w:rsid w:val="000E7C25"/>
    <w:rsid w:val="00102F4E"/>
    <w:rsid w:val="00122FC8"/>
    <w:rsid w:val="00131E4F"/>
    <w:rsid w:val="00197820"/>
    <w:rsid w:val="00231E2E"/>
    <w:rsid w:val="00232A37"/>
    <w:rsid w:val="00244129"/>
    <w:rsid w:val="00284B79"/>
    <w:rsid w:val="00291DE1"/>
    <w:rsid w:val="00292F8D"/>
    <w:rsid w:val="002949E9"/>
    <w:rsid w:val="002B11B7"/>
    <w:rsid w:val="002C4C1E"/>
    <w:rsid w:val="002F117B"/>
    <w:rsid w:val="00342D77"/>
    <w:rsid w:val="003815FA"/>
    <w:rsid w:val="003D15BA"/>
    <w:rsid w:val="003D7126"/>
    <w:rsid w:val="00422C82"/>
    <w:rsid w:val="004533DD"/>
    <w:rsid w:val="00471DC4"/>
    <w:rsid w:val="004C487F"/>
    <w:rsid w:val="004D10DC"/>
    <w:rsid w:val="0050301D"/>
    <w:rsid w:val="00514662"/>
    <w:rsid w:val="00583C78"/>
    <w:rsid w:val="005D3042"/>
    <w:rsid w:val="006B36EC"/>
    <w:rsid w:val="00716AE5"/>
    <w:rsid w:val="00730B88"/>
    <w:rsid w:val="00823964"/>
    <w:rsid w:val="00844973"/>
    <w:rsid w:val="00860682"/>
    <w:rsid w:val="00897846"/>
    <w:rsid w:val="008D490D"/>
    <w:rsid w:val="00914D8F"/>
    <w:rsid w:val="00960E23"/>
    <w:rsid w:val="009B2F56"/>
    <w:rsid w:val="009C05FA"/>
    <w:rsid w:val="00A0184A"/>
    <w:rsid w:val="00A54578"/>
    <w:rsid w:val="00A66B45"/>
    <w:rsid w:val="00A71CDC"/>
    <w:rsid w:val="00A94AD6"/>
    <w:rsid w:val="00B02ADC"/>
    <w:rsid w:val="00B87397"/>
    <w:rsid w:val="00BE5F53"/>
    <w:rsid w:val="00C30E57"/>
    <w:rsid w:val="00C57397"/>
    <w:rsid w:val="00C61458"/>
    <w:rsid w:val="00C74205"/>
    <w:rsid w:val="00D47803"/>
    <w:rsid w:val="00D768B3"/>
    <w:rsid w:val="00D92E89"/>
    <w:rsid w:val="00EC69B3"/>
    <w:rsid w:val="00EE4DD7"/>
    <w:rsid w:val="00F00366"/>
    <w:rsid w:val="00F42CED"/>
    <w:rsid w:val="00F636F0"/>
    <w:rsid w:val="00FC4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D19918"/>
  <w15:chartTrackingRefBased/>
  <w15:docId w15:val="{66EA09E2-66CB-4A90-B4AD-7CC7755E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ADC"/>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DE1"/>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291DE1"/>
  </w:style>
  <w:style w:type="paragraph" w:styleId="Footer">
    <w:name w:val="footer"/>
    <w:basedOn w:val="Normal"/>
    <w:link w:val="FooterChar"/>
    <w:uiPriority w:val="99"/>
    <w:unhideWhenUsed/>
    <w:rsid w:val="00291DE1"/>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291DE1"/>
  </w:style>
  <w:style w:type="paragraph" w:customStyle="1" w:styleId="paragraph">
    <w:name w:val="paragraph"/>
    <w:basedOn w:val="Normal"/>
    <w:rsid w:val="00514662"/>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14662"/>
  </w:style>
  <w:style w:type="character" w:customStyle="1" w:styleId="eop">
    <w:name w:val="eop"/>
    <w:basedOn w:val="DefaultParagraphFont"/>
    <w:rsid w:val="00514662"/>
  </w:style>
  <w:style w:type="paragraph" w:styleId="NoSpacing">
    <w:name w:val="No Spacing"/>
    <w:uiPriority w:val="1"/>
    <w:qFormat/>
    <w:rsid w:val="002949E9"/>
    <w:pPr>
      <w:spacing w:after="0" w:line="240" w:lineRule="auto"/>
    </w:pPr>
    <w:rPr>
      <w:rFonts w:eastAsiaTheme="minorEastAsia"/>
    </w:rPr>
  </w:style>
  <w:style w:type="character" w:customStyle="1" w:styleId="spellingerror">
    <w:name w:val="spellingerror"/>
    <w:basedOn w:val="DefaultParagraphFont"/>
    <w:rsid w:val="00FC4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64540">
      <w:bodyDiv w:val="1"/>
      <w:marLeft w:val="0"/>
      <w:marRight w:val="0"/>
      <w:marTop w:val="0"/>
      <w:marBottom w:val="0"/>
      <w:divBdr>
        <w:top w:val="none" w:sz="0" w:space="0" w:color="auto"/>
        <w:left w:val="none" w:sz="0" w:space="0" w:color="auto"/>
        <w:bottom w:val="none" w:sz="0" w:space="0" w:color="auto"/>
        <w:right w:val="none" w:sz="0" w:space="0" w:color="auto"/>
      </w:divBdr>
    </w:div>
    <w:div w:id="1684749349">
      <w:bodyDiv w:val="1"/>
      <w:marLeft w:val="0"/>
      <w:marRight w:val="0"/>
      <w:marTop w:val="0"/>
      <w:marBottom w:val="0"/>
      <w:divBdr>
        <w:top w:val="none" w:sz="0" w:space="0" w:color="auto"/>
        <w:left w:val="none" w:sz="0" w:space="0" w:color="auto"/>
        <w:bottom w:val="none" w:sz="0" w:space="0" w:color="auto"/>
        <w:right w:val="none" w:sz="0" w:space="0" w:color="auto"/>
      </w:divBdr>
      <w:divsChild>
        <w:div w:id="1389525725">
          <w:marLeft w:val="0"/>
          <w:marRight w:val="0"/>
          <w:marTop w:val="0"/>
          <w:marBottom w:val="0"/>
          <w:divBdr>
            <w:top w:val="none" w:sz="0" w:space="0" w:color="auto"/>
            <w:left w:val="none" w:sz="0" w:space="0" w:color="auto"/>
            <w:bottom w:val="none" w:sz="0" w:space="0" w:color="auto"/>
            <w:right w:val="none" w:sz="0" w:space="0" w:color="auto"/>
          </w:divBdr>
        </w:div>
        <w:div w:id="346754402">
          <w:marLeft w:val="0"/>
          <w:marRight w:val="0"/>
          <w:marTop w:val="0"/>
          <w:marBottom w:val="0"/>
          <w:divBdr>
            <w:top w:val="none" w:sz="0" w:space="0" w:color="auto"/>
            <w:left w:val="none" w:sz="0" w:space="0" w:color="auto"/>
            <w:bottom w:val="none" w:sz="0" w:space="0" w:color="auto"/>
            <w:right w:val="none" w:sz="0" w:space="0" w:color="auto"/>
          </w:divBdr>
        </w:div>
        <w:div w:id="1851989162">
          <w:marLeft w:val="0"/>
          <w:marRight w:val="0"/>
          <w:marTop w:val="0"/>
          <w:marBottom w:val="0"/>
          <w:divBdr>
            <w:top w:val="none" w:sz="0" w:space="0" w:color="auto"/>
            <w:left w:val="none" w:sz="0" w:space="0" w:color="auto"/>
            <w:bottom w:val="none" w:sz="0" w:space="0" w:color="auto"/>
            <w:right w:val="none" w:sz="0" w:space="0" w:color="auto"/>
          </w:divBdr>
        </w:div>
        <w:div w:id="1179082396">
          <w:marLeft w:val="0"/>
          <w:marRight w:val="0"/>
          <w:marTop w:val="0"/>
          <w:marBottom w:val="0"/>
          <w:divBdr>
            <w:top w:val="none" w:sz="0" w:space="0" w:color="auto"/>
            <w:left w:val="none" w:sz="0" w:space="0" w:color="auto"/>
            <w:bottom w:val="none" w:sz="0" w:space="0" w:color="auto"/>
            <w:right w:val="none" w:sz="0" w:space="0" w:color="auto"/>
          </w:divBdr>
        </w:div>
        <w:div w:id="714042855">
          <w:marLeft w:val="0"/>
          <w:marRight w:val="0"/>
          <w:marTop w:val="0"/>
          <w:marBottom w:val="0"/>
          <w:divBdr>
            <w:top w:val="none" w:sz="0" w:space="0" w:color="auto"/>
            <w:left w:val="none" w:sz="0" w:space="0" w:color="auto"/>
            <w:bottom w:val="none" w:sz="0" w:space="0" w:color="auto"/>
            <w:right w:val="none" w:sz="0" w:space="0" w:color="auto"/>
          </w:divBdr>
        </w:div>
        <w:div w:id="1916470155">
          <w:marLeft w:val="0"/>
          <w:marRight w:val="0"/>
          <w:marTop w:val="0"/>
          <w:marBottom w:val="0"/>
          <w:divBdr>
            <w:top w:val="none" w:sz="0" w:space="0" w:color="auto"/>
            <w:left w:val="none" w:sz="0" w:space="0" w:color="auto"/>
            <w:bottom w:val="none" w:sz="0" w:space="0" w:color="auto"/>
            <w:right w:val="none" w:sz="0" w:space="0" w:color="auto"/>
          </w:divBdr>
        </w:div>
        <w:div w:id="2006663818">
          <w:marLeft w:val="0"/>
          <w:marRight w:val="0"/>
          <w:marTop w:val="0"/>
          <w:marBottom w:val="0"/>
          <w:divBdr>
            <w:top w:val="none" w:sz="0" w:space="0" w:color="auto"/>
            <w:left w:val="none" w:sz="0" w:space="0" w:color="auto"/>
            <w:bottom w:val="none" w:sz="0" w:space="0" w:color="auto"/>
            <w:right w:val="none" w:sz="0" w:space="0" w:color="auto"/>
          </w:divBdr>
        </w:div>
        <w:div w:id="1151169613">
          <w:marLeft w:val="0"/>
          <w:marRight w:val="0"/>
          <w:marTop w:val="0"/>
          <w:marBottom w:val="0"/>
          <w:divBdr>
            <w:top w:val="none" w:sz="0" w:space="0" w:color="auto"/>
            <w:left w:val="none" w:sz="0" w:space="0" w:color="auto"/>
            <w:bottom w:val="none" w:sz="0" w:space="0" w:color="auto"/>
            <w:right w:val="none" w:sz="0" w:space="0" w:color="auto"/>
          </w:divBdr>
        </w:div>
        <w:div w:id="1250311115">
          <w:marLeft w:val="0"/>
          <w:marRight w:val="0"/>
          <w:marTop w:val="0"/>
          <w:marBottom w:val="0"/>
          <w:divBdr>
            <w:top w:val="none" w:sz="0" w:space="0" w:color="auto"/>
            <w:left w:val="none" w:sz="0" w:space="0" w:color="auto"/>
            <w:bottom w:val="none" w:sz="0" w:space="0" w:color="auto"/>
            <w:right w:val="none" w:sz="0" w:space="0" w:color="auto"/>
          </w:divBdr>
        </w:div>
        <w:div w:id="2097554570">
          <w:marLeft w:val="0"/>
          <w:marRight w:val="0"/>
          <w:marTop w:val="0"/>
          <w:marBottom w:val="0"/>
          <w:divBdr>
            <w:top w:val="none" w:sz="0" w:space="0" w:color="auto"/>
            <w:left w:val="none" w:sz="0" w:space="0" w:color="auto"/>
            <w:bottom w:val="none" w:sz="0" w:space="0" w:color="auto"/>
            <w:right w:val="none" w:sz="0" w:space="0" w:color="auto"/>
          </w:divBdr>
        </w:div>
        <w:div w:id="1739093163">
          <w:marLeft w:val="0"/>
          <w:marRight w:val="0"/>
          <w:marTop w:val="0"/>
          <w:marBottom w:val="0"/>
          <w:divBdr>
            <w:top w:val="none" w:sz="0" w:space="0" w:color="auto"/>
            <w:left w:val="none" w:sz="0" w:space="0" w:color="auto"/>
            <w:bottom w:val="none" w:sz="0" w:space="0" w:color="auto"/>
            <w:right w:val="none" w:sz="0" w:space="0" w:color="auto"/>
          </w:divBdr>
        </w:div>
        <w:div w:id="1769542752">
          <w:marLeft w:val="0"/>
          <w:marRight w:val="0"/>
          <w:marTop w:val="0"/>
          <w:marBottom w:val="0"/>
          <w:divBdr>
            <w:top w:val="none" w:sz="0" w:space="0" w:color="auto"/>
            <w:left w:val="none" w:sz="0" w:space="0" w:color="auto"/>
            <w:bottom w:val="none" w:sz="0" w:space="0" w:color="auto"/>
            <w:right w:val="none" w:sz="0" w:space="0" w:color="auto"/>
          </w:divBdr>
        </w:div>
        <w:div w:id="879165742">
          <w:marLeft w:val="0"/>
          <w:marRight w:val="0"/>
          <w:marTop w:val="0"/>
          <w:marBottom w:val="0"/>
          <w:divBdr>
            <w:top w:val="none" w:sz="0" w:space="0" w:color="auto"/>
            <w:left w:val="none" w:sz="0" w:space="0" w:color="auto"/>
            <w:bottom w:val="none" w:sz="0" w:space="0" w:color="auto"/>
            <w:right w:val="none" w:sz="0" w:space="0" w:color="auto"/>
          </w:divBdr>
        </w:div>
        <w:div w:id="939678849">
          <w:marLeft w:val="0"/>
          <w:marRight w:val="0"/>
          <w:marTop w:val="0"/>
          <w:marBottom w:val="0"/>
          <w:divBdr>
            <w:top w:val="none" w:sz="0" w:space="0" w:color="auto"/>
            <w:left w:val="none" w:sz="0" w:space="0" w:color="auto"/>
            <w:bottom w:val="none" w:sz="0" w:space="0" w:color="auto"/>
            <w:right w:val="none" w:sz="0" w:space="0" w:color="auto"/>
          </w:divBdr>
        </w:div>
        <w:div w:id="1436091735">
          <w:marLeft w:val="0"/>
          <w:marRight w:val="0"/>
          <w:marTop w:val="0"/>
          <w:marBottom w:val="0"/>
          <w:divBdr>
            <w:top w:val="none" w:sz="0" w:space="0" w:color="auto"/>
            <w:left w:val="none" w:sz="0" w:space="0" w:color="auto"/>
            <w:bottom w:val="none" w:sz="0" w:space="0" w:color="auto"/>
            <w:right w:val="none" w:sz="0" w:space="0" w:color="auto"/>
          </w:divBdr>
        </w:div>
      </w:divsChild>
    </w:div>
    <w:div w:id="2138406869">
      <w:bodyDiv w:val="1"/>
      <w:marLeft w:val="0"/>
      <w:marRight w:val="0"/>
      <w:marTop w:val="0"/>
      <w:marBottom w:val="0"/>
      <w:divBdr>
        <w:top w:val="none" w:sz="0" w:space="0" w:color="auto"/>
        <w:left w:val="none" w:sz="0" w:space="0" w:color="auto"/>
        <w:bottom w:val="none" w:sz="0" w:space="0" w:color="auto"/>
        <w:right w:val="none" w:sz="0" w:space="0" w:color="auto"/>
      </w:divBdr>
      <w:divsChild>
        <w:div w:id="1840653350">
          <w:marLeft w:val="0"/>
          <w:marRight w:val="0"/>
          <w:marTop w:val="0"/>
          <w:marBottom w:val="0"/>
          <w:divBdr>
            <w:top w:val="none" w:sz="0" w:space="0" w:color="auto"/>
            <w:left w:val="none" w:sz="0" w:space="0" w:color="auto"/>
            <w:bottom w:val="none" w:sz="0" w:space="0" w:color="auto"/>
            <w:right w:val="none" w:sz="0" w:space="0" w:color="auto"/>
          </w:divBdr>
        </w:div>
        <w:div w:id="1536693715">
          <w:marLeft w:val="0"/>
          <w:marRight w:val="0"/>
          <w:marTop w:val="0"/>
          <w:marBottom w:val="0"/>
          <w:divBdr>
            <w:top w:val="none" w:sz="0" w:space="0" w:color="auto"/>
            <w:left w:val="none" w:sz="0" w:space="0" w:color="auto"/>
            <w:bottom w:val="none" w:sz="0" w:space="0" w:color="auto"/>
            <w:right w:val="none" w:sz="0" w:space="0" w:color="auto"/>
          </w:divBdr>
        </w:div>
        <w:div w:id="1125271687">
          <w:marLeft w:val="0"/>
          <w:marRight w:val="0"/>
          <w:marTop w:val="0"/>
          <w:marBottom w:val="0"/>
          <w:divBdr>
            <w:top w:val="none" w:sz="0" w:space="0" w:color="auto"/>
            <w:left w:val="none" w:sz="0" w:space="0" w:color="auto"/>
            <w:bottom w:val="none" w:sz="0" w:space="0" w:color="auto"/>
            <w:right w:val="none" w:sz="0" w:space="0" w:color="auto"/>
          </w:divBdr>
        </w:div>
        <w:div w:id="301155102">
          <w:marLeft w:val="0"/>
          <w:marRight w:val="0"/>
          <w:marTop w:val="0"/>
          <w:marBottom w:val="0"/>
          <w:divBdr>
            <w:top w:val="none" w:sz="0" w:space="0" w:color="auto"/>
            <w:left w:val="none" w:sz="0" w:space="0" w:color="auto"/>
            <w:bottom w:val="none" w:sz="0" w:space="0" w:color="auto"/>
            <w:right w:val="none" w:sz="0" w:space="0" w:color="auto"/>
          </w:divBdr>
        </w:div>
        <w:div w:id="1652521224">
          <w:marLeft w:val="0"/>
          <w:marRight w:val="0"/>
          <w:marTop w:val="0"/>
          <w:marBottom w:val="0"/>
          <w:divBdr>
            <w:top w:val="none" w:sz="0" w:space="0" w:color="auto"/>
            <w:left w:val="none" w:sz="0" w:space="0" w:color="auto"/>
            <w:bottom w:val="none" w:sz="0" w:space="0" w:color="auto"/>
            <w:right w:val="none" w:sz="0" w:space="0" w:color="auto"/>
          </w:divBdr>
        </w:div>
        <w:div w:id="1672294277">
          <w:marLeft w:val="0"/>
          <w:marRight w:val="0"/>
          <w:marTop w:val="0"/>
          <w:marBottom w:val="0"/>
          <w:divBdr>
            <w:top w:val="none" w:sz="0" w:space="0" w:color="auto"/>
            <w:left w:val="none" w:sz="0" w:space="0" w:color="auto"/>
            <w:bottom w:val="none" w:sz="0" w:space="0" w:color="auto"/>
            <w:right w:val="none" w:sz="0" w:space="0" w:color="auto"/>
          </w:divBdr>
        </w:div>
        <w:div w:id="468717071">
          <w:marLeft w:val="0"/>
          <w:marRight w:val="0"/>
          <w:marTop w:val="0"/>
          <w:marBottom w:val="0"/>
          <w:divBdr>
            <w:top w:val="none" w:sz="0" w:space="0" w:color="auto"/>
            <w:left w:val="none" w:sz="0" w:space="0" w:color="auto"/>
            <w:bottom w:val="none" w:sz="0" w:space="0" w:color="auto"/>
            <w:right w:val="none" w:sz="0" w:space="0" w:color="auto"/>
          </w:divBdr>
        </w:div>
        <w:div w:id="1939438558">
          <w:marLeft w:val="0"/>
          <w:marRight w:val="0"/>
          <w:marTop w:val="0"/>
          <w:marBottom w:val="0"/>
          <w:divBdr>
            <w:top w:val="none" w:sz="0" w:space="0" w:color="auto"/>
            <w:left w:val="none" w:sz="0" w:space="0" w:color="auto"/>
            <w:bottom w:val="none" w:sz="0" w:space="0" w:color="auto"/>
            <w:right w:val="none" w:sz="0" w:space="0" w:color="auto"/>
          </w:divBdr>
        </w:div>
        <w:div w:id="429007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9c07380-cc98-41bd-806b-0ae925588f66}" enabled="0" method="" siteId="{79c07380-cc98-41bd-806b-0ae925588f66}" removed="1"/>
</clbl:labelList>
</file>

<file path=docProps/app.xml><?xml version="1.0" encoding="utf-8"?>
<Properties xmlns="http://schemas.openxmlformats.org/officeDocument/2006/extended-properties" xmlns:vt="http://schemas.openxmlformats.org/officeDocument/2006/docPropsVTypes">
  <Template>Normal</Template>
  <TotalTime>5</TotalTime>
  <Pages>1</Pages>
  <Words>387</Words>
  <Characters>1970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Spezio, Jessica</dc:creator>
  <cp:keywords/>
  <dc:description/>
  <cp:lastModifiedBy>Spezio, Jessica</cp:lastModifiedBy>
  <cp:revision>6</cp:revision>
  <cp:lastPrinted>2022-08-15T17:34:00Z</cp:lastPrinted>
  <dcterms:created xsi:type="dcterms:W3CDTF">2023-11-29T20:14:00Z</dcterms:created>
  <dcterms:modified xsi:type="dcterms:W3CDTF">2023-11-29T20:16:00Z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13317945297f547ea859b67cb89a3f1e778795580870f23c0ee9f82f6299e6ed</vt:lpwstr>
  </property>
</Properties>
</file>