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D349" w14:textId="77777777" w:rsidR="008A6096" w:rsidRPr="008A6096" w:rsidRDefault="00062C97" w:rsidP="00E755A3">
      <w:pPr>
        <w:pStyle w:val="paragraph"/>
        <w:spacing w:before="0" w:beforeAutospacing="0" w:after="0" w:afterAutospacing="0"/>
        <w:jc w:val="center"/>
        <w:textAlignment w:val="baseline"/>
        <w:rPr>
          <w:rFonts w:ascii="Arial" w:hAnsi="Arial" w:cs="Arial"/>
          <w:sz w:val="28"/>
          <w:szCs w:val="28"/>
        </w:rPr>
      </w:pPr>
      <w:r w:rsidRPr="008A6096">
        <w:rPr>
          <w:rStyle w:val="normaltextrun"/>
          <w:rFonts w:ascii="Arial" w:hAnsi="Arial" w:cs="Arial"/>
          <w:b/>
          <w:bCs/>
          <w:sz w:val="28"/>
          <w:szCs w:val="28"/>
        </w:rPr>
        <w:t>MTA Board Meeting Testimony</w:t>
      </w:r>
      <w:r w:rsidR="008A6096" w:rsidRPr="008A6096">
        <w:rPr>
          <w:rFonts w:ascii="Arial" w:hAnsi="Arial" w:cs="Arial"/>
          <w:sz w:val="28"/>
          <w:szCs w:val="28"/>
        </w:rPr>
        <w:t xml:space="preserve"> </w:t>
      </w:r>
    </w:p>
    <w:p w14:paraId="7AE3A2FD" w14:textId="77777777" w:rsidR="001C4865" w:rsidRDefault="008A6096" w:rsidP="00E755A3">
      <w:pPr>
        <w:pStyle w:val="paragraph"/>
        <w:spacing w:before="0" w:beforeAutospacing="0" w:after="0" w:afterAutospacing="0"/>
        <w:jc w:val="center"/>
        <w:textAlignment w:val="baseline"/>
        <w:rPr>
          <w:rFonts w:ascii="Arial" w:hAnsi="Arial" w:cs="Arial"/>
          <w:b/>
          <w:bCs/>
          <w:sz w:val="28"/>
          <w:szCs w:val="28"/>
        </w:rPr>
      </w:pPr>
      <w:r w:rsidRPr="008A6096">
        <w:rPr>
          <w:rFonts w:ascii="Arial" w:hAnsi="Arial" w:cs="Arial"/>
          <w:b/>
          <w:bCs/>
          <w:sz w:val="28"/>
          <w:szCs w:val="28"/>
        </w:rPr>
        <w:t xml:space="preserve">Congestion Pricing is Good for New York and New Jersey, and </w:t>
      </w:r>
    </w:p>
    <w:p w14:paraId="707B77B9" w14:textId="04D85939" w:rsidR="00062C97" w:rsidRPr="008A6096" w:rsidRDefault="008A6096" w:rsidP="00E755A3">
      <w:pPr>
        <w:pStyle w:val="paragraph"/>
        <w:spacing w:before="0" w:beforeAutospacing="0" w:after="0" w:afterAutospacing="0"/>
        <w:jc w:val="center"/>
        <w:textAlignment w:val="baseline"/>
        <w:rPr>
          <w:rStyle w:val="normaltextrun"/>
          <w:rFonts w:ascii="Arial" w:hAnsi="Arial" w:cs="Arial"/>
          <w:b/>
          <w:bCs/>
          <w:sz w:val="28"/>
          <w:szCs w:val="28"/>
        </w:rPr>
      </w:pPr>
      <w:r w:rsidRPr="008A6096">
        <w:rPr>
          <w:rFonts w:ascii="Arial" w:hAnsi="Arial" w:cs="Arial"/>
          <w:b/>
          <w:bCs/>
          <w:sz w:val="28"/>
          <w:szCs w:val="28"/>
        </w:rPr>
        <w:t>Essential for Transit Equity</w:t>
      </w:r>
    </w:p>
    <w:p w14:paraId="5E7704C4" w14:textId="2104160C" w:rsidR="00062C97" w:rsidRPr="008A6096" w:rsidRDefault="0024193C" w:rsidP="0004066C">
      <w:pPr>
        <w:pStyle w:val="paragraph"/>
        <w:spacing w:before="0" w:beforeAutospacing="0" w:after="0" w:afterAutospacing="0"/>
        <w:ind w:left="3600" w:firstLine="720"/>
        <w:textAlignment w:val="baseline"/>
        <w:rPr>
          <w:rStyle w:val="normaltextrun"/>
          <w:rFonts w:ascii="Arial" w:hAnsi="Arial" w:cs="Arial"/>
          <w:b/>
          <w:bCs/>
          <w:sz w:val="28"/>
          <w:szCs w:val="28"/>
        </w:rPr>
      </w:pPr>
      <w:r w:rsidRPr="008A6096">
        <w:rPr>
          <w:rStyle w:val="normaltextrun"/>
          <w:rFonts w:ascii="Arial" w:hAnsi="Arial" w:cs="Arial"/>
          <w:b/>
          <w:bCs/>
          <w:sz w:val="28"/>
          <w:szCs w:val="28"/>
        </w:rPr>
        <w:t>January 31, 2024</w:t>
      </w:r>
    </w:p>
    <w:p w14:paraId="47CC14A4" w14:textId="77777777" w:rsidR="002E26D5" w:rsidRPr="00062C97" w:rsidRDefault="002E26D5" w:rsidP="21B1BECD">
      <w:pPr>
        <w:pStyle w:val="paragraph"/>
        <w:spacing w:before="0" w:beforeAutospacing="0" w:after="0" w:afterAutospacing="0"/>
        <w:jc w:val="center"/>
        <w:textAlignment w:val="baseline"/>
        <w:rPr>
          <w:rFonts w:ascii="Arial" w:hAnsi="Arial" w:cs="Arial"/>
          <w:b/>
          <w:bCs/>
        </w:rPr>
      </w:pPr>
    </w:p>
    <w:p w14:paraId="22969F79" w14:textId="77777777" w:rsidR="0024193C" w:rsidRPr="0024193C" w:rsidRDefault="0024193C" w:rsidP="0024193C">
      <w:pPr>
        <w:rPr>
          <w:rFonts w:ascii="Arial" w:hAnsi="Arial" w:cs="Arial"/>
          <w:sz w:val="24"/>
          <w:szCs w:val="24"/>
        </w:rPr>
      </w:pPr>
      <w:r w:rsidRPr="0024193C">
        <w:rPr>
          <w:rFonts w:ascii="Arial" w:hAnsi="Arial" w:cs="Arial"/>
          <w:sz w:val="24"/>
          <w:szCs w:val="24"/>
        </w:rPr>
        <w:t>Good morning, I am Lisa Daglian, Executive Director of the Permanent Citizens Advisory Committee to the MTA, PCAC.</w:t>
      </w:r>
    </w:p>
    <w:p w14:paraId="0770A5A0" w14:textId="77777777" w:rsidR="0024193C" w:rsidRPr="0024193C" w:rsidRDefault="0024193C" w:rsidP="0024193C">
      <w:pPr>
        <w:rPr>
          <w:rFonts w:ascii="Arial" w:hAnsi="Arial" w:cs="Arial"/>
          <w:sz w:val="24"/>
          <w:szCs w:val="24"/>
        </w:rPr>
      </w:pPr>
      <w:r w:rsidRPr="0024193C">
        <w:rPr>
          <w:rFonts w:ascii="Arial" w:hAnsi="Arial" w:cs="Arial"/>
          <w:sz w:val="24"/>
          <w:szCs w:val="24"/>
        </w:rPr>
        <w:t>We’re celebrating today because Sunday marks Transit Equity Day, observed on Rosa Park’s birthday in recognition of her life and legacy and as a National Day of Action to further the goal of providing frequent, reliable, accessible, and affordable public transportation.</w:t>
      </w:r>
    </w:p>
    <w:p w14:paraId="078E953D" w14:textId="77777777" w:rsidR="0024193C" w:rsidRPr="0024193C" w:rsidRDefault="0024193C" w:rsidP="0024193C">
      <w:pPr>
        <w:rPr>
          <w:rFonts w:ascii="Arial" w:hAnsi="Arial" w:cs="Arial"/>
          <w:sz w:val="24"/>
          <w:szCs w:val="24"/>
        </w:rPr>
      </w:pPr>
      <w:r w:rsidRPr="0024193C">
        <w:rPr>
          <w:rFonts w:ascii="Arial" w:hAnsi="Arial" w:cs="Arial"/>
          <w:sz w:val="24"/>
          <w:szCs w:val="24"/>
        </w:rPr>
        <w:t xml:space="preserve">Thanks to the elected officials who last year funded the MTA like the essential public service it is, New York has made great strides in that direction. We’re so fortunate to have champions of the people in Governor </w:t>
      </w:r>
      <w:proofErr w:type="spellStart"/>
      <w:r w:rsidRPr="0024193C">
        <w:rPr>
          <w:rFonts w:ascii="Arial" w:hAnsi="Arial" w:cs="Arial"/>
          <w:sz w:val="24"/>
          <w:szCs w:val="24"/>
        </w:rPr>
        <w:t>Hochul</w:t>
      </w:r>
      <w:proofErr w:type="spellEnd"/>
      <w:r w:rsidRPr="0024193C">
        <w:rPr>
          <w:rFonts w:ascii="Arial" w:hAnsi="Arial" w:cs="Arial"/>
          <w:sz w:val="24"/>
          <w:szCs w:val="24"/>
        </w:rPr>
        <w:t xml:space="preserve"> and the legislature, and in the advocacy community with which we are proud to work.</w:t>
      </w:r>
    </w:p>
    <w:p w14:paraId="03FFFBC9" w14:textId="77777777" w:rsidR="0024193C" w:rsidRPr="0024193C" w:rsidRDefault="0024193C" w:rsidP="0024193C">
      <w:pPr>
        <w:rPr>
          <w:rFonts w:ascii="Arial" w:hAnsi="Arial" w:cs="Arial"/>
          <w:sz w:val="24"/>
          <w:szCs w:val="24"/>
        </w:rPr>
      </w:pPr>
      <w:r w:rsidRPr="0024193C">
        <w:rPr>
          <w:rFonts w:ascii="Arial" w:hAnsi="Arial" w:cs="Arial"/>
          <w:sz w:val="24"/>
          <w:szCs w:val="24"/>
        </w:rPr>
        <w:t xml:space="preserve">But there’s more to do. Increasing and expanding accessibility across the system is an essential aspect of an equitable transit system. We were thrilled when you settled the 2017 lawsuits and committed to making 95-percent of subway stations accessible by 2055. We share worry that Congestion Pricing lawsuits are delaying that work. The slide Jamie showed on Monday with the big hole in 2023 Commitments that are directly related to </w:t>
      </w:r>
      <w:proofErr w:type="spellStart"/>
      <w:r w:rsidRPr="0024193C">
        <w:rPr>
          <w:rFonts w:ascii="Arial" w:hAnsi="Arial" w:cs="Arial"/>
          <w:sz w:val="24"/>
          <w:szCs w:val="24"/>
        </w:rPr>
        <w:t>CBDTP</w:t>
      </w:r>
      <w:proofErr w:type="spellEnd"/>
      <w:r w:rsidRPr="0024193C">
        <w:rPr>
          <w:rFonts w:ascii="Arial" w:hAnsi="Arial" w:cs="Arial"/>
          <w:sz w:val="24"/>
          <w:szCs w:val="24"/>
        </w:rPr>
        <w:t xml:space="preserve"> Delay was unsettling. The work that’s suffering isn’t “just” on subways, it’s across the system. </w:t>
      </w:r>
    </w:p>
    <w:p w14:paraId="0E6B1175" w14:textId="77777777" w:rsidR="0024193C" w:rsidRPr="0024193C" w:rsidRDefault="0024193C" w:rsidP="0024193C">
      <w:pPr>
        <w:rPr>
          <w:rFonts w:ascii="Arial" w:hAnsi="Arial" w:cs="Arial"/>
          <w:sz w:val="24"/>
          <w:szCs w:val="24"/>
        </w:rPr>
      </w:pPr>
      <w:r w:rsidRPr="0024193C">
        <w:rPr>
          <w:rFonts w:ascii="Arial" w:hAnsi="Arial" w:cs="Arial"/>
          <w:sz w:val="24"/>
          <w:szCs w:val="24"/>
        </w:rPr>
        <w:t>Hey New Jersey, maybe you and your pals can explain to millions of riders – including from your side of the river – why you’re holding up money for elevators, escalators, signals, tracks, new train cars and station improvements? It would be an interesting teachable moment.</w:t>
      </w:r>
    </w:p>
    <w:p w14:paraId="3C897B43" w14:textId="77777777" w:rsidR="0024193C" w:rsidRPr="0024193C" w:rsidRDefault="0024193C" w:rsidP="0024193C">
      <w:pPr>
        <w:rPr>
          <w:rFonts w:ascii="Arial" w:hAnsi="Arial" w:cs="Arial"/>
          <w:sz w:val="24"/>
          <w:szCs w:val="24"/>
        </w:rPr>
      </w:pPr>
      <w:r w:rsidRPr="0024193C">
        <w:rPr>
          <w:rFonts w:ascii="Arial" w:hAnsi="Arial" w:cs="Arial"/>
          <w:sz w:val="24"/>
          <w:szCs w:val="24"/>
        </w:rPr>
        <w:t xml:space="preserve">Even as we continue to pursue Congestion Pricing to ensure that riders from around the region can benefit from safe, </w:t>
      </w:r>
      <w:proofErr w:type="gramStart"/>
      <w:r w:rsidRPr="0024193C">
        <w:rPr>
          <w:rFonts w:ascii="Arial" w:hAnsi="Arial" w:cs="Arial"/>
          <w:sz w:val="24"/>
          <w:szCs w:val="24"/>
        </w:rPr>
        <w:t>reliable</w:t>
      </w:r>
      <w:proofErr w:type="gramEnd"/>
      <w:r w:rsidRPr="0024193C">
        <w:rPr>
          <w:rFonts w:ascii="Arial" w:hAnsi="Arial" w:cs="Arial"/>
          <w:sz w:val="24"/>
          <w:szCs w:val="24"/>
        </w:rPr>
        <w:t xml:space="preserve"> and frequent transit service that everyone can access, so too are we seeking more equitable fares to allow more people to ride.</w:t>
      </w:r>
    </w:p>
    <w:p w14:paraId="014A974E" w14:textId="77777777" w:rsidR="0024193C" w:rsidRPr="0024193C" w:rsidRDefault="0024193C" w:rsidP="0024193C">
      <w:pPr>
        <w:rPr>
          <w:rFonts w:ascii="Arial" w:hAnsi="Arial" w:cs="Arial"/>
          <w:sz w:val="24"/>
          <w:szCs w:val="24"/>
        </w:rPr>
      </w:pPr>
      <w:r w:rsidRPr="0024193C">
        <w:rPr>
          <w:rFonts w:ascii="Arial" w:hAnsi="Arial" w:cs="Arial"/>
          <w:sz w:val="24"/>
          <w:szCs w:val="24"/>
        </w:rPr>
        <w:t xml:space="preserve">Expanding the senior and disability/Medicare discount to the morning peak on the railroads would right a legacy wrong. A weekly </w:t>
      </w:r>
      <w:proofErr w:type="spellStart"/>
      <w:r w:rsidRPr="0024193C">
        <w:rPr>
          <w:rFonts w:ascii="Arial" w:hAnsi="Arial" w:cs="Arial"/>
          <w:sz w:val="24"/>
          <w:szCs w:val="24"/>
        </w:rPr>
        <w:t>CityTicket</w:t>
      </w:r>
      <w:proofErr w:type="spellEnd"/>
      <w:r w:rsidRPr="0024193C">
        <w:rPr>
          <w:rFonts w:ascii="Arial" w:hAnsi="Arial" w:cs="Arial"/>
          <w:sz w:val="24"/>
          <w:szCs w:val="24"/>
        </w:rPr>
        <w:t xml:space="preserve"> with optional transfers to subways and buses and encouraging the city to complement the Governor’s fare evasion forgiveness proposal by bringing Fair Fares to the commuter rails would constitute concrete steps towards making transit affordable and equitable for all. </w:t>
      </w:r>
    </w:p>
    <w:p w14:paraId="259B3646" w14:textId="77777777" w:rsidR="0024193C" w:rsidRPr="0024193C" w:rsidRDefault="0024193C" w:rsidP="0024193C">
      <w:pPr>
        <w:rPr>
          <w:rFonts w:ascii="Arial" w:hAnsi="Arial" w:cs="Arial"/>
          <w:sz w:val="24"/>
          <w:szCs w:val="24"/>
        </w:rPr>
      </w:pPr>
      <w:r w:rsidRPr="0024193C">
        <w:rPr>
          <w:rFonts w:ascii="Arial" w:hAnsi="Arial" w:cs="Arial"/>
          <w:sz w:val="24"/>
          <w:szCs w:val="24"/>
        </w:rPr>
        <w:t xml:space="preserve">It’s also a sad day. Will Schwartz is abandoning us. Will, you’ve been </w:t>
      </w:r>
      <w:proofErr w:type="gramStart"/>
      <w:r w:rsidRPr="0024193C">
        <w:rPr>
          <w:rFonts w:ascii="Arial" w:hAnsi="Arial" w:cs="Arial"/>
          <w:sz w:val="24"/>
          <w:szCs w:val="24"/>
        </w:rPr>
        <w:t>tremendous</w:t>
      </w:r>
      <w:proofErr w:type="gramEnd"/>
      <w:r w:rsidRPr="0024193C">
        <w:rPr>
          <w:rFonts w:ascii="Arial" w:hAnsi="Arial" w:cs="Arial"/>
          <w:sz w:val="24"/>
          <w:szCs w:val="24"/>
        </w:rPr>
        <w:t xml:space="preserve"> and we’ll miss you. Thanks for the great ride, and good luck!</w:t>
      </w:r>
    </w:p>
    <w:p w14:paraId="37FFEB87" w14:textId="3DC9626E" w:rsidR="21B1BECD" w:rsidRPr="00E10D24" w:rsidRDefault="21B1BECD" w:rsidP="0024193C">
      <w:pPr>
        <w:pStyle w:val="NormalWeb"/>
        <w:rPr>
          <w:rFonts w:ascii="Arial" w:hAnsi="Arial" w:cs="Arial"/>
        </w:rPr>
      </w:pPr>
    </w:p>
    <w:sectPr w:rsidR="21B1BECD" w:rsidRPr="00E10D24" w:rsidSect="00BA4579">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36A9" w14:textId="77777777" w:rsidR="001E2D4A" w:rsidRDefault="001E2D4A" w:rsidP="00D46A31">
      <w:pPr>
        <w:spacing w:after="0" w:line="240" w:lineRule="auto"/>
      </w:pPr>
      <w:r>
        <w:separator/>
      </w:r>
    </w:p>
  </w:endnote>
  <w:endnote w:type="continuationSeparator" w:id="0">
    <w:p w14:paraId="0B33E6A4" w14:textId="77777777" w:rsidR="001E2D4A" w:rsidRDefault="001E2D4A" w:rsidP="00D46A31">
      <w:pPr>
        <w:spacing w:after="0" w:line="240" w:lineRule="auto"/>
      </w:pPr>
      <w:r>
        <w:continuationSeparator/>
      </w:r>
    </w:p>
  </w:endnote>
  <w:endnote w:type="continuationNotice" w:id="1">
    <w:p w14:paraId="3621923A" w14:textId="77777777" w:rsidR="001E2D4A" w:rsidRDefault="001E2D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72EB3FE" w14:paraId="26154506" w14:textId="77777777" w:rsidTr="472EB3FE">
      <w:tc>
        <w:tcPr>
          <w:tcW w:w="3120" w:type="dxa"/>
        </w:tcPr>
        <w:p w14:paraId="18B82E09" w14:textId="4661DEF2" w:rsidR="472EB3FE" w:rsidRDefault="472EB3FE" w:rsidP="472EB3FE">
          <w:pPr>
            <w:pStyle w:val="Header"/>
            <w:ind w:left="-115"/>
          </w:pPr>
        </w:p>
      </w:tc>
      <w:tc>
        <w:tcPr>
          <w:tcW w:w="3120" w:type="dxa"/>
        </w:tcPr>
        <w:p w14:paraId="66FF8051" w14:textId="1E91EAE1" w:rsidR="472EB3FE" w:rsidRDefault="472EB3FE" w:rsidP="472EB3FE">
          <w:pPr>
            <w:pStyle w:val="Header"/>
            <w:jc w:val="center"/>
          </w:pPr>
        </w:p>
      </w:tc>
      <w:tc>
        <w:tcPr>
          <w:tcW w:w="3120" w:type="dxa"/>
        </w:tcPr>
        <w:p w14:paraId="21974B4D" w14:textId="1A0C4744" w:rsidR="472EB3FE" w:rsidRDefault="472EB3FE" w:rsidP="472EB3FE">
          <w:pPr>
            <w:pStyle w:val="Header"/>
            <w:ind w:right="-115"/>
            <w:jc w:val="right"/>
          </w:pPr>
        </w:p>
      </w:tc>
    </w:tr>
  </w:tbl>
  <w:p w14:paraId="55A6AE68" w14:textId="1C91048C" w:rsidR="472EB3FE" w:rsidRDefault="0040073E" w:rsidP="472EB3FE">
    <w:pPr>
      <w:pStyle w:val="Footer"/>
    </w:pPr>
    <w:r>
      <w:rPr>
        <w:noProof/>
      </w:rPr>
      <w:drawing>
        <wp:anchor distT="0" distB="0" distL="114300" distR="114300" simplePos="0" relativeHeight="251658240" behindDoc="0" locked="0" layoutInCell="1" allowOverlap="1" wp14:anchorId="02683CB7" wp14:editId="0FF2A0D7">
          <wp:simplePos x="0" y="0"/>
          <wp:positionH relativeFrom="column">
            <wp:posOffset>-1343025</wp:posOffset>
          </wp:positionH>
          <wp:positionV relativeFrom="paragraph">
            <wp:posOffset>133350</wp:posOffset>
          </wp:positionV>
          <wp:extent cx="8322310" cy="4800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22310" cy="48002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D181" w14:textId="6442E919" w:rsidR="00796483" w:rsidRDefault="00796483">
    <w:pPr>
      <w:pStyle w:val="Footer"/>
    </w:pPr>
    <w:r>
      <w:rPr>
        <w:noProof/>
      </w:rPr>
      <w:drawing>
        <wp:anchor distT="0" distB="0" distL="114300" distR="114300" simplePos="0" relativeHeight="251658242" behindDoc="0" locked="0" layoutInCell="1" allowOverlap="1" wp14:anchorId="75F56136" wp14:editId="28290C25">
          <wp:simplePos x="0" y="0"/>
          <wp:positionH relativeFrom="column">
            <wp:posOffset>-1003658</wp:posOffset>
          </wp:positionH>
          <wp:positionV relativeFrom="paragraph">
            <wp:posOffset>180975</wp:posOffset>
          </wp:positionV>
          <wp:extent cx="8322310" cy="4800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22310" cy="48002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7A275" w14:textId="77777777" w:rsidR="001E2D4A" w:rsidRDefault="001E2D4A" w:rsidP="00D46A31">
      <w:pPr>
        <w:spacing w:after="0" w:line="240" w:lineRule="auto"/>
      </w:pPr>
      <w:r>
        <w:separator/>
      </w:r>
    </w:p>
  </w:footnote>
  <w:footnote w:type="continuationSeparator" w:id="0">
    <w:p w14:paraId="475B6C1B" w14:textId="77777777" w:rsidR="001E2D4A" w:rsidRDefault="001E2D4A" w:rsidP="00D46A31">
      <w:pPr>
        <w:spacing w:after="0" w:line="240" w:lineRule="auto"/>
      </w:pPr>
      <w:r>
        <w:continuationSeparator/>
      </w:r>
    </w:p>
  </w:footnote>
  <w:footnote w:type="continuationNotice" w:id="1">
    <w:p w14:paraId="0B0FD763" w14:textId="77777777" w:rsidR="001E2D4A" w:rsidRDefault="001E2D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5A6A44A" w14:paraId="5B26F929" w14:textId="77777777" w:rsidTr="65A6A44A">
      <w:trPr>
        <w:trHeight w:val="300"/>
      </w:trPr>
      <w:tc>
        <w:tcPr>
          <w:tcW w:w="3120" w:type="dxa"/>
        </w:tcPr>
        <w:p w14:paraId="322A10DB" w14:textId="358663B9" w:rsidR="65A6A44A" w:rsidRDefault="65A6A44A" w:rsidP="65A6A44A">
          <w:pPr>
            <w:pStyle w:val="Header"/>
            <w:ind w:left="-115"/>
          </w:pPr>
        </w:p>
      </w:tc>
      <w:tc>
        <w:tcPr>
          <w:tcW w:w="3120" w:type="dxa"/>
        </w:tcPr>
        <w:p w14:paraId="6CAAAE35" w14:textId="02BB225C" w:rsidR="65A6A44A" w:rsidRDefault="65A6A44A" w:rsidP="65A6A44A">
          <w:pPr>
            <w:pStyle w:val="Header"/>
            <w:jc w:val="center"/>
          </w:pPr>
        </w:p>
      </w:tc>
      <w:tc>
        <w:tcPr>
          <w:tcW w:w="3120" w:type="dxa"/>
        </w:tcPr>
        <w:p w14:paraId="2270264E" w14:textId="589303F9" w:rsidR="65A6A44A" w:rsidRDefault="65A6A44A" w:rsidP="65A6A44A">
          <w:pPr>
            <w:pStyle w:val="Header"/>
            <w:ind w:right="-115"/>
            <w:jc w:val="right"/>
          </w:pPr>
        </w:p>
      </w:tc>
    </w:tr>
  </w:tbl>
  <w:p w14:paraId="57AAD077" w14:textId="736AEF20" w:rsidR="65A6A44A" w:rsidRDefault="65A6A44A" w:rsidP="65A6A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2D1B" w14:textId="25792D9A" w:rsidR="00DF11F0" w:rsidRDefault="00EB2FC8">
    <w:pPr>
      <w:pStyle w:val="Header"/>
    </w:pPr>
    <w:r>
      <w:rPr>
        <w:noProof/>
      </w:rPr>
      <w:drawing>
        <wp:anchor distT="0" distB="0" distL="114300" distR="114300" simplePos="0" relativeHeight="251658241" behindDoc="1" locked="0" layoutInCell="1" allowOverlap="1" wp14:anchorId="34D73B06" wp14:editId="7553D4C9">
          <wp:simplePos x="0" y="0"/>
          <wp:positionH relativeFrom="column">
            <wp:posOffset>-377190</wp:posOffset>
          </wp:positionH>
          <wp:positionV relativeFrom="paragraph">
            <wp:posOffset>-466725</wp:posOffset>
          </wp:positionV>
          <wp:extent cx="7689215" cy="1722120"/>
          <wp:effectExtent l="0" t="0" r="6985" b="0"/>
          <wp:wrapTight wrapText="bothSides">
            <wp:wrapPolygon edited="0">
              <wp:start x="0" y="0"/>
              <wp:lineTo x="0" y="21265"/>
              <wp:lineTo x="21566" y="21265"/>
              <wp:lineTo x="215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89215" cy="1722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6610"/>
    <w:multiLevelType w:val="hybridMultilevel"/>
    <w:tmpl w:val="A644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91CE1"/>
    <w:multiLevelType w:val="multilevel"/>
    <w:tmpl w:val="55E2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2251497">
    <w:abstractNumId w:val="1"/>
  </w:num>
  <w:num w:numId="2" w16cid:durableId="295188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CB"/>
    <w:rsid w:val="0001717C"/>
    <w:rsid w:val="000227E5"/>
    <w:rsid w:val="00024C72"/>
    <w:rsid w:val="0004066C"/>
    <w:rsid w:val="00041FE2"/>
    <w:rsid w:val="000440A2"/>
    <w:rsid w:val="00045D68"/>
    <w:rsid w:val="00050034"/>
    <w:rsid w:val="000504D8"/>
    <w:rsid w:val="000513CF"/>
    <w:rsid w:val="00053BB6"/>
    <w:rsid w:val="00055829"/>
    <w:rsid w:val="0005695E"/>
    <w:rsid w:val="00062C97"/>
    <w:rsid w:val="00066F72"/>
    <w:rsid w:val="000671A5"/>
    <w:rsid w:val="0007010A"/>
    <w:rsid w:val="000714B9"/>
    <w:rsid w:val="000736AA"/>
    <w:rsid w:val="00080C53"/>
    <w:rsid w:val="00081D80"/>
    <w:rsid w:val="000825CD"/>
    <w:rsid w:val="00092E67"/>
    <w:rsid w:val="00093779"/>
    <w:rsid w:val="00093828"/>
    <w:rsid w:val="00095844"/>
    <w:rsid w:val="000A65FF"/>
    <w:rsid w:val="000A795A"/>
    <w:rsid w:val="000B1CFF"/>
    <w:rsid w:val="000B4592"/>
    <w:rsid w:val="000B47DD"/>
    <w:rsid w:val="000B5856"/>
    <w:rsid w:val="000C336F"/>
    <w:rsid w:val="000C4347"/>
    <w:rsid w:val="000C5187"/>
    <w:rsid w:val="000D2638"/>
    <w:rsid w:val="000E13D5"/>
    <w:rsid w:val="000E1A35"/>
    <w:rsid w:val="000E382F"/>
    <w:rsid w:val="000E676B"/>
    <w:rsid w:val="000F213B"/>
    <w:rsid w:val="00105B9F"/>
    <w:rsid w:val="00105C8A"/>
    <w:rsid w:val="00107845"/>
    <w:rsid w:val="00112349"/>
    <w:rsid w:val="00122B73"/>
    <w:rsid w:val="00123DC6"/>
    <w:rsid w:val="001302A1"/>
    <w:rsid w:val="00130743"/>
    <w:rsid w:val="00132522"/>
    <w:rsid w:val="001335BF"/>
    <w:rsid w:val="0013707E"/>
    <w:rsid w:val="00141291"/>
    <w:rsid w:val="00144525"/>
    <w:rsid w:val="00151DB6"/>
    <w:rsid w:val="00154E00"/>
    <w:rsid w:val="00156896"/>
    <w:rsid w:val="001647CD"/>
    <w:rsid w:val="00181394"/>
    <w:rsid w:val="001845F8"/>
    <w:rsid w:val="00187499"/>
    <w:rsid w:val="00191308"/>
    <w:rsid w:val="001A1ABB"/>
    <w:rsid w:val="001A5CD8"/>
    <w:rsid w:val="001A7F92"/>
    <w:rsid w:val="001B2ED0"/>
    <w:rsid w:val="001B3176"/>
    <w:rsid w:val="001B6D64"/>
    <w:rsid w:val="001C4865"/>
    <w:rsid w:val="001C7518"/>
    <w:rsid w:val="001C7DDF"/>
    <w:rsid w:val="001E2D4A"/>
    <w:rsid w:val="001E6E48"/>
    <w:rsid w:val="001F1F53"/>
    <w:rsid w:val="001F4358"/>
    <w:rsid w:val="001F7859"/>
    <w:rsid w:val="00201453"/>
    <w:rsid w:val="00210640"/>
    <w:rsid w:val="00222100"/>
    <w:rsid w:val="00222FD1"/>
    <w:rsid w:val="002239C7"/>
    <w:rsid w:val="00227F18"/>
    <w:rsid w:val="00230272"/>
    <w:rsid w:val="00232A1A"/>
    <w:rsid w:val="00233DBA"/>
    <w:rsid w:val="00237B35"/>
    <w:rsid w:val="0024193C"/>
    <w:rsid w:val="00243E5F"/>
    <w:rsid w:val="00246857"/>
    <w:rsid w:val="002513D3"/>
    <w:rsid w:val="002559A9"/>
    <w:rsid w:val="002567E1"/>
    <w:rsid w:val="00257BBF"/>
    <w:rsid w:val="00260E37"/>
    <w:rsid w:val="00261DE7"/>
    <w:rsid w:val="002647C1"/>
    <w:rsid w:val="00271B9C"/>
    <w:rsid w:val="002752C4"/>
    <w:rsid w:val="002764A0"/>
    <w:rsid w:val="00280CE4"/>
    <w:rsid w:val="00283080"/>
    <w:rsid w:val="00283A35"/>
    <w:rsid w:val="00293C48"/>
    <w:rsid w:val="002A2E3A"/>
    <w:rsid w:val="002B0336"/>
    <w:rsid w:val="002B3914"/>
    <w:rsid w:val="002B637E"/>
    <w:rsid w:val="002C1598"/>
    <w:rsid w:val="002C3A6F"/>
    <w:rsid w:val="002C416C"/>
    <w:rsid w:val="002C4A64"/>
    <w:rsid w:val="002D020F"/>
    <w:rsid w:val="002D1A49"/>
    <w:rsid w:val="002D29AE"/>
    <w:rsid w:val="002E032B"/>
    <w:rsid w:val="002E26D5"/>
    <w:rsid w:val="002F0640"/>
    <w:rsid w:val="002F41D5"/>
    <w:rsid w:val="002F6110"/>
    <w:rsid w:val="00301763"/>
    <w:rsid w:val="0030176D"/>
    <w:rsid w:val="00302B76"/>
    <w:rsid w:val="00305778"/>
    <w:rsid w:val="00312C8F"/>
    <w:rsid w:val="00313DA9"/>
    <w:rsid w:val="003162F9"/>
    <w:rsid w:val="003242E1"/>
    <w:rsid w:val="003249C2"/>
    <w:rsid w:val="00327054"/>
    <w:rsid w:val="00332327"/>
    <w:rsid w:val="003372B0"/>
    <w:rsid w:val="00342B0B"/>
    <w:rsid w:val="00345CB8"/>
    <w:rsid w:val="00346E2B"/>
    <w:rsid w:val="00347F53"/>
    <w:rsid w:val="003537B8"/>
    <w:rsid w:val="0035648E"/>
    <w:rsid w:val="0036092E"/>
    <w:rsid w:val="00376DBC"/>
    <w:rsid w:val="003824FA"/>
    <w:rsid w:val="00394DD2"/>
    <w:rsid w:val="00395AA8"/>
    <w:rsid w:val="003A331C"/>
    <w:rsid w:val="003B0C80"/>
    <w:rsid w:val="003B4C80"/>
    <w:rsid w:val="003C2F52"/>
    <w:rsid w:val="003C5330"/>
    <w:rsid w:val="003D3584"/>
    <w:rsid w:val="003D4CC2"/>
    <w:rsid w:val="003D63B2"/>
    <w:rsid w:val="003F13DA"/>
    <w:rsid w:val="003F4414"/>
    <w:rsid w:val="00400616"/>
    <w:rsid w:val="0040073E"/>
    <w:rsid w:val="00414A9F"/>
    <w:rsid w:val="00420FC3"/>
    <w:rsid w:val="00424226"/>
    <w:rsid w:val="00427E8F"/>
    <w:rsid w:val="004437BF"/>
    <w:rsid w:val="0045160F"/>
    <w:rsid w:val="004560E5"/>
    <w:rsid w:val="004570F6"/>
    <w:rsid w:val="00464E99"/>
    <w:rsid w:val="004662B0"/>
    <w:rsid w:val="00471524"/>
    <w:rsid w:val="00474436"/>
    <w:rsid w:val="00476800"/>
    <w:rsid w:val="00480FBE"/>
    <w:rsid w:val="00486D9D"/>
    <w:rsid w:val="004903BE"/>
    <w:rsid w:val="00491ECF"/>
    <w:rsid w:val="00493531"/>
    <w:rsid w:val="0049724F"/>
    <w:rsid w:val="004A4659"/>
    <w:rsid w:val="004A6B9A"/>
    <w:rsid w:val="004B3055"/>
    <w:rsid w:val="004B6004"/>
    <w:rsid w:val="004C2446"/>
    <w:rsid w:val="004C2B61"/>
    <w:rsid w:val="004C2FFF"/>
    <w:rsid w:val="004C38A0"/>
    <w:rsid w:val="004C6145"/>
    <w:rsid w:val="004D27F7"/>
    <w:rsid w:val="004D3CC7"/>
    <w:rsid w:val="004E2429"/>
    <w:rsid w:val="004F1A7C"/>
    <w:rsid w:val="004F4246"/>
    <w:rsid w:val="00502576"/>
    <w:rsid w:val="005029CA"/>
    <w:rsid w:val="00506CB5"/>
    <w:rsid w:val="005127F5"/>
    <w:rsid w:val="00525728"/>
    <w:rsid w:val="005259C7"/>
    <w:rsid w:val="00532563"/>
    <w:rsid w:val="00535B59"/>
    <w:rsid w:val="00537A87"/>
    <w:rsid w:val="00544DBA"/>
    <w:rsid w:val="00544EFD"/>
    <w:rsid w:val="00553E7D"/>
    <w:rsid w:val="00554F0E"/>
    <w:rsid w:val="005602F1"/>
    <w:rsid w:val="0056246D"/>
    <w:rsid w:val="005712C0"/>
    <w:rsid w:val="00572B8A"/>
    <w:rsid w:val="00573B44"/>
    <w:rsid w:val="00577224"/>
    <w:rsid w:val="005827CB"/>
    <w:rsid w:val="00582B51"/>
    <w:rsid w:val="00584D03"/>
    <w:rsid w:val="00597486"/>
    <w:rsid w:val="005A786C"/>
    <w:rsid w:val="005B5805"/>
    <w:rsid w:val="005B6BA6"/>
    <w:rsid w:val="005C0C07"/>
    <w:rsid w:val="005C2177"/>
    <w:rsid w:val="005C2780"/>
    <w:rsid w:val="005C36DB"/>
    <w:rsid w:val="005C782D"/>
    <w:rsid w:val="005C7F7C"/>
    <w:rsid w:val="005D01FA"/>
    <w:rsid w:val="005D1804"/>
    <w:rsid w:val="005D2BC2"/>
    <w:rsid w:val="005D2FD6"/>
    <w:rsid w:val="005D549A"/>
    <w:rsid w:val="005E4A20"/>
    <w:rsid w:val="005F14EB"/>
    <w:rsid w:val="005F37A4"/>
    <w:rsid w:val="005F3BB3"/>
    <w:rsid w:val="005F41F0"/>
    <w:rsid w:val="005F55ED"/>
    <w:rsid w:val="0060402C"/>
    <w:rsid w:val="00605CDB"/>
    <w:rsid w:val="0061607F"/>
    <w:rsid w:val="0062295C"/>
    <w:rsid w:val="0062330A"/>
    <w:rsid w:val="00646BD6"/>
    <w:rsid w:val="006475C2"/>
    <w:rsid w:val="00650554"/>
    <w:rsid w:val="00651377"/>
    <w:rsid w:val="006625C0"/>
    <w:rsid w:val="00670ACB"/>
    <w:rsid w:val="00673088"/>
    <w:rsid w:val="00683B97"/>
    <w:rsid w:val="00683FE8"/>
    <w:rsid w:val="00684C70"/>
    <w:rsid w:val="006853BB"/>
    <w:rsid w:val="00687E1B"/>
    <w:rsid w:val="006907C3"/>
    <w:rsid w:val="00693759"/>
    <w:rsid w:val="006A0787"/>
    <w:rsid w:val="006A07A0"/>
    <w:rsid w:val="006A3017"/>
    <w:rsid w:val="006A398F"/>
    <w:rsid w:val="006C3B7A"/>
    <w:rsid w:val="006C414F"/>
    <w:rsid w:val="006C691D"/>
    <w:rsid w:val="006D1811"/>
    <w:rsid w:val="006D18AB"/>
    <w:rsid w:val="006D2581"/>
    <w:rsid w:val="006D3549"/>
    <w:rsid w:val="006D6341"/>
    <w:rsid w:val="006D71C3"/>
    <w:rsid w:val="006E08A1"/>
    <w:rsid w:val="006E1C7A"/>
    <w:rsid w:val="006F0F59"/>
    <w:rsid w:val="006F57AF"/>
    <w:rsid w:val="006F60D8"/>
    <w:rsid w:val="007003CE"/>
    <w:rsid w:val="0070731E"/>
    <w:rsid w:val="00727EC0"/>
    <w:rsid w:val="00730532"/>
    <w:rsid w:val="007337A8"/>
    <w:rsid w:val="0074009F"/>
    <w:rsid w:val="00741860"/>
    <w:rsid w:val="007471D9"/>
    <w:rsid w:val="00753F6C"/>
    <w:rsid w:val="007558E4"/>
    <w:rsid w:val="007646A9"/>
    <w:rsid w:val="00764A6E"/>
    <w:rsid w:val="00770F50"/>
    <w:rsid w:val="00776890"/>
    <w:rsid w:val="00780D88"/>
    <w:rsid w:val="0078454C"/>
    <w:rsid w:val="0078477D"/>
    <w:rsid w:val="00796483"/>
    <w:rsid w:val="00797A6E"/>
    <w:rsid w:val="007A4256"/>
    <w:rsid w:val="007A4AB3"/>
    <w:rsid w:val="007B23FA"/>
    <w:rsid w:val="007B5823"/>
    <w:rsid w:val="007B599B"/>
    <w:rsid w:val="007C0602"/>
    <w:rsid w:val="007C26F6"/>
    <w:rsid w:val="007C3E4E"/>
    <w:rsid w:val="007C6266"/>
    <w:rsid w:val="007C7222"/>
    <w:rsid w:val="007C7340"/>
    <w:rsid w:val="007D09FA"/>
    <w:rsid w:val="007D1CBF"/>
    <w:rsid w:val="007D21AA"/>
    <w:rsid w:val="007D3079"/>
    <w:rsid w:val="007D5EEA"/>
    <w:rsid w:val="007D6655"/>
    <w:rsid w:val="007E0355"/>
    <w:rsid w:val="007E16B4"/>
    <w:rsid w:val="007F1882"/>
    <w:rsid w:val="007F24D1"/>
    <w:rsid w:val="00802589"/>
    <w:rsid w:val="00810F82"/>
    <w:rsid w:val="00813946"/>
    <w:rsid w:val="00815F77"/>
    <w:rsid w:val="00821A67"/>
    <w:rsid w:val="008249DC"/>
    <w:rsid w:val="00825A26"/>
    <w:rsid w:val="00832AA5"/>
    <w:rsid w:val="0084308E"/>
    <w:rsid w:val="008455A0"/>
    <w:rsid w:val="008516AA"/>
    <w:rsid w:val="0086076D"/>
    <w:rsid w:val="00862A42"/>
    <w:rsid w:val="0086504B"/>
    <w:rsid w:val="00865644"/>
    <w:rsid w:val="00866C2E"/>
    <w:rsid w:val="0088075C"/>
    <w:rsid w:val="00886299"/>
    <w:rsid w:val="00890F96"/>
    <w:rsid w:val="00891062"/>
    <w:rsid w:val="008A4E12"/>
    <w:rsid w:val="008A6096"/>
    <w:rsid w:val="008B7269"/>
    <w:rsid w:val="008B794C"/>
    <w:rsid w:val="008C05A0"/>
    <w:rsid w:val="008C1EC2"/>
    <w:rsid w:val="008D4825"/>
    <w:rsid w:val="008D52B9"/>
    <w:rsid w:val="008E665B"/>
    <w:rsid w:val="008E6C62"/>
    <w:rsid w:val="008E7BD9"/>
    <w:rsid w:val="008F198A"/>
    <w:rsid w:val="008F5475"/>
    <w:rsid w:val="008F553C"/>
    <w:rsid w:val="00911132"/>
    <w:rsid w:val="00923A63"/>
    <w:rsid w:val="009302E5"/>
    <w:rsid w:val="009304E2"/>
    <w:rsid w:val="00933304"/>
    <w:rsid w:val="00933A68"/>
    <w:rsid w:val="00944F22"/>
    <w:rsid w:val="00950365"/>
    <w:rsid w:val="00954C4E"/>
    <w:rsid w:val="009619E5"/>
    <w:rsid w:val="009640DE"/>
    <w:rsid w:val="00966DC3"/>
    <w:rsid w:val="009676D2"/>
    <w:rsid w:val="009719EB"/>
    <w:rsid w:val="00984E75"/>
    <w:rsid w:val="00991363"/>
    <w:rsid w:val="00995C08"/>
    <w:rsid w:val="009A005A"/>
    <w:rsid w:val="009A095F"/>
    <w:rsid w:val="009A2C3B"/>
    <w:rsid w:val="009A5B95"/>
    <w:rsid w:val="009A6ECA"/>
    <w:rsid w:val="009B15B0"/>
    <w:rsid w:val="009B24D4"/>
    <w:rsid w:val="009B737F"/>
    <w:rsid w:val="009C7D7E"/>
    <w:rsid w:val="009D52DD"/>
    <w:rsid w:val="009E28B9"/>
    <w:rsid w:val="009E5EE8"/>
    <w:rsid w:val="009F12D9"/>
    <w:rsid w:val="009F706D"/>
    <w:rsid w:val="009F7E5D"/>
    <w:rsid w:val="00A05174"/>
    <w:rsid w:val="00A1300A"/>
    <w:rsid w:val="00A17206"/>
    <w:rsid w:val="00A25380"/>
    <w:rsid w:val="00A47FEC"/>
    <w:rsid w:val="00A51829"/>
    <w:rsid w:val="00A60BDA"/>
    <w:rsid w:val="00A71AA3"/>
    <w:rsid w:val="00A738E9"/>
    <w:rsid w:val="00A769BC"/>
    <w:rsid w:val="00A77C90"/>
    <w:rsid w:val="00A804C4"/>
    <w:rsid w:val="00A81CF8"/>
    <w:rsid w:val="00A81EF1"/>
    <w:rsid w:val="00A8274D"/>
    <w:rsid w:val="00A956C1"/>
    <w:rsid w:val="00AA04C8"/>
    <w:rsid w:val="00AA3A38"/>
    <w:rsid w:val="00AA54CB"/>
    <w:rsid w:val="00AB0312"/>
    <w:rsid w:val="00AB05CB"/>
    <w:rsid w:val="00AB2B0B"/>
    <w:rsid w:val="00AB7FF2"/>
    <w:rsid w:val="00AC4E28"/>
    <w:rsid w:val="00AD1E25"/>
    <w:rsid w:val="00AD691E"/>
    <w:rsid w:val="00AE02B7"/>
    <w:rsid w:val="00AE4EDE"/>
    <w:rsid w:val="00AF20E0"/>
    <w:rsid w:val="00AF5829"/>
    <w:rsid w:val="00AF6B75"/>
    <w:rsid w:val="00B0298C"/>
    <w:rsid w:val="00B13994"/>
    <w:rsid w:val="00B14983"/>
    <w:rsid w:val="00B17777"/>
    <w:rsid w:val="00B17821"/>
    <w:rsid w:val="00B20583"/>
    <w:rsid w:val="00B20BEE"/>
    <w:rsid w:val="00B24EA3"/>
    <w:rsid w:val="00B36E77"/>
    <w:rsid w:val="00B372CB"/>
    <w:rsid w:val="00B4534A"/>
    <w:rsid w:val="00B50E29"/>
    <w:rsid w:val="00B550C9"/>
    <w:rsid w:val="00B550D1"/>
    <w:rsid w:val="00B5779B"/>
    <w:rsid w:val="00B64584"/>
    <w:rsid w:val="00B71CAF"/>
    <w:rsid w:val="00B758C4"/>
    <w:rsid w:val="00B766F8"/>
    <w:rsid w:val="00B80649"/>
    <w:rsid w:val="00B808CE"/>
    <w:rsid w:val="00B82E75"/>
    <w:rsid w:val="00B9507E"/>
    <w:rsid w:val="00BA2C7C"/>
    <w:rsid w:val="00BA35A2"/>
    <w:rsid w:val="00BA3691"/>
    <w:rsid w:val="00BA4579"/>
    <w:rsid w:val="00BA5AC6"/>
    <w:rsid w:val="00BB14E6"/>
    <w:rsid w:val="00BB5C77"/>
    <w:rsid w:val="00BB5DE6"/>
    <w:rsid w:val="00BB69D9"/>
    <w:rsid w:val="00BC24B1"/>
    <w:rsid w:val="00BD4D11"/>
    <w:rsid w:val="00BD65FC"/>
    <w:rsid w:val="00BE015F"/>
    <w:rsid w:val="00BE70E7"/>
    <w:rsid w:val="00BF14B0"/>
    <w:rsid w:val="00BF1647"/>
    <w:rsid w:val="00BF4117"/>
    <w:rsid w:val="00C00B35"/>
    <w:rsid w:val="00C01A47"/>
    <w:rsid w:val="00C03EE6"/>
    <w:rsid w:val="00C11C90"/>
    <w:rsid w:val="00C13019"/>
    <w:rsid w:val="00C27000"/>
    <w:rsid w:val="00C27A3A"/>
    <w:rsid w:val="00C42A15"/>
    <w:rsid w:val="00C5B976"/>
    <w:rsid w:val="00C62BDE"/>
    <w:rsid w:val="00C70DD8"/>
    <w:rsid w:val="00C72AB7"/>
    <w:rsid w:val="00C768A8"/>
    <w:rsid w:val="00C77BC5"/>
    <w:rsid w:val="00C9176A"/>
    <w:rsid w:val="00C97B06"/>
    <w:rsid w:val="00CA20D3"/>
    <w:rsid w:val="00CA285A"/>
    <w:rsid w:val="00CA61A8"/>
    <w:rsid w:val="00CB156C"/>
    <w:rsid w:val="00CC3D1A"/>
    <w:rsid w:val="00CC5194"/>
    <w:rsid w:val="00CC60B7"/>
    <w:rsid w:val="00CF2A84"/>
    <w:rsid w:val="00CF3B0F"/>
    <w:rsid w:val="00CF5DAD"/>
    <w:rsid w:val="00D06435"/>
    <w:rsid w:val="00D147A0"/>
    <w:rsid w:val="00D23772"/>
    <w:rsid w:val="00D31B15"/>
    <w:rsid w:val="00D32C38"/>
    <w:rsid w:val="00D35FC8"/>
    <w:rsid w:val="00D40D9B"/>
    <w:rsid w:val="00D46A31"/>
    <w:rsid w:val="00D5755A"/>
    <w:rsid w:val="00D64697"/>
    <w:rsid w:val="00D76E58"/>
    <w:rsid w:val="00D80DA4"/>
    <w:rsid w:val="00D873D0"/>
    <w:rsid w:val="00D9507D"/>
    <w:rsid w:val="00D95C6F"/>
    <w:rsid w:val="00D9790B"/>
    <w:rsid w:val="00DA3AFE"/>
    <w:rsid w:val="00DA55BE"/>
    <w:rsid w:val="00DB153F"/>
    <w:rsid w:val="00DB6252"/>
    <w:rsid w:val="00DC2C07"/>
    <w:rsid w:val="00DC345E"/>
    <w:rsid w:val="00DC3796"/>
    <w:rsid w:val="00DC6DBF"/>
    <w:rsid w:val="00DD0A15"/>
    <w:rsid w:val="00DD163C"/>
    <w:rsid w:val="00DE1D3B"/>
    <w:rsid w:val="00DE6BF4"/>
    <w:rsid w:val="00DE7E8C"/>
    <w:rsid w:val="00DF11F0"/>
    <w:rsid w:val="00DF14B3"/>
    <w:rsid w:val="00DF2CCD"/>
    <w:rsid w:val="00DF5ED3"/>
    <w:rsid w:val="00E0213A"/>
    <w:rsid w:val="00E053B8"/>
    <w:rsid w:val="00E10D24"/>
    <w:rsid w:val="00E13155"/>
    <w:rsid w:val="00E1495D"/>
    <w:rsid w:val="00E158A6"/>
    <w:rsid w:val="00E15AB2"/>
    <w:rsid w:val="00E24774"/>
    <w:rsid w:val="00E369CB"/>
    <w:rsid w:val="00E46874"/>
    <w:rsid w:val="00E51F5E"/>
    <w:rsid w:val="00E53AB5"/>
    <w:rsid w:val="00E5429B"/>
    <w:rsid w:val="00E60A23"/>
    <w:rsid w:val="00E6228D"/>
    <w:rsid w:val="00E65B50"/>
    <w:rsid w:val="00E65DB1"/>
    <w:rsid w:val="00E70EA4"/>
    <w:rsid w:val="00E715E7"/>
    <w:rsid w:val="00E72B7B"/>
    <w:rsid w:val="00E75292"/>
    <w:rsid w:val="00E755A3"/>
    <w:rsid w:val="00E77D1E"/>
    <w:rsid w:val="00E853E6"/>
    <w:rsid w:val="00EA0BE7"/>
    <w:rsid w:val="00EB0A2F"/>
    <w:rsid w:val="00EB2FC8"/>
    <w:rsid w:val="00EB5A50"/>
    <w:rsid w:val="00EC08E5"/>
    <w:rsid w:val="00EC0D73"/>
    <w:rsid w:val="00EC3127"/>
    <w:rsid w:val="00EC6605"/>
    <w:rsid w:val="00ED2931"/>
    <w:rsid w:val="00ED3683"/>
    <w:rsid w:val="00ED5A63"/>
    <w:rsid w:val="00EE0930"/>
    <w:rsid w:val="00EE1BF9"/>
    <w:rsid w:val="00EE2F1E"/>
    <w:rsid w:val="00EE42D0"/>
    <w:rsid w:val="00EF0873"/>
    <w:rsid w:val="00EF11FA"/>
    <w:rsid w:val="00F0044B"/>
    <w:rsid w:val="00F00D88"/>
    <w:rsid w:val="00F01C20"/>
    <w:rsid w:val="00F01DF0"/>
    <w:rsid w:val="00F06E05"/>
    <w:rsid w:val="00F137AF"/>
    <w:rsid w:val="00F15EE3"/>
    <w:rsid w:val="00F30417"/>
    <w:rsid w:val="00F31E33"/>
    <w:rsid w:val="00F51C03"/>
    <w:rsid w:val="00F527BD"/>
    <w:rsid w:val="00F5666B"/>
    <w:rsid w:val="00F56C0F"/>
    <w:rsid w:val="00F60E47"/>
    <w:rsid w:val="00F613D9"/>
    <w:rsid w:val="00F62F03"/>
    <w:rsid w:val="00F63310"/>
    <w:rsid w:val="00F73E62"/>
    <w:rsid w:val="00F84BF7"/>
    <w:rsid w:val="00F93270"/>
    <w:rsid w:val="00F94224"/>
    <w:rsid w:val="00F944FD"/>
    <w:rsid w:val="00F97450"/>
    <w:rsid w:val="00FA7B4D"/>
    <w:rsid w:val="00FB3620"/>
    <w:rsid w:val="00FB7FB7"/>
    <w:rsid w:val="00FC1788"/>
    <w:rsid w:val="00FC3289"/>
    <w:rsid w:val="00FD0219"/>
    <w:rsid w:val="00FD0AB1"/>
    <w:rsid w:val="00FE56E0"/>
    <w:rsid w:val="017DC571"/>
    <w:rsid w:val="027D972D"/>
    <w:rsid w:val="03FE9948"/>
    <w:rsid w:val="040E6CC4"/>
    <w:rsid w:val="04AAF74C"/>
    <w:rsid w:val="04AB26C4"/>
    <w:rsid w:val="056D4D20"/>
    <w:rsid w:val="05D6FE4B"/>
    <w:rsid w:val="068D1F62"/>
    <w:rsid w:val="06BAB45C"/>
    <w:rsid w:val="06C0A8A9"/>
    <w:rsid w:val="0810C480"/>
    <w:rsid w:val="087CFE7B"/>
    <w:rsid w:val="09B21E0C"/>
    <w:rsid w:val="0BDF4F44"/>
    <w:rsid w:val="0BFC2E54"/>
    <w:rsid w:val="0C40BAC1"/>
    <w:rsid w:val="0C90F83A"/>
    <w:rsid w:val="0CC375AF"/>
    <w:rsid w:val="0D999E1C"/>
    <w:rsid w:val="0E2A1C3F"/>
    <w:rsid w:val="0E57C929"/>
    <w:rsid w:val="0E985531"/>
    <w:rsid w:val="0EAFC60D"/>
    <w:rsid w:val="10BC291E"/>
    <w:rsid w:val="10C641B3"/>
    <w:rsid w:val="10FFBF47"/>
    <w:rsid w:val="12452B11"/>
    <w:rsid w:val="12B6628B"/>
    <w:rsid w:val="13CBC48C"/>
    <w:rsid w:val="1483C916"/>
    <w:rsid w:val="164BB0A0"/>
    <w:rsid w:val="16AACD96"/>
    <w:rsid w:val="17397E4B"/>
    <w:rsid w:val="176A2C87"/>
    <w:rsid w:val="196FC43E"/>
    <w:rsid w:val="19753DB9"/>
    <w:rsid w:val="1A1A2029"/>
    <w:rsid w:val="1AA58778"/>
    <w:rsid w:val="1ACC46A3"/>
    <w:rsid w:val="1B79B43F"/>
    <w:rsid w:val="1B8D48FC"/>
    <w:rsid w:val="1BEA7345"/>
    <w:rsid w:val="1BFCE387"/>
    <w:rsid w:val="1C436E0D"/>
    <w:rsid w:val="1CCE9D51"/>
    <w:rsid w:val="1D88425F"/>
    <w:rsid w:val="1DEB8BAF"/>
    <w:rsid w:val="1FFCE5A6"/>
    <w:rsid w:val="2083DEA2"/>
    <w:rsid w:val="20B63907"/>
    <w:rsid w:val="20CA605D"/>
    <w:rsid w:val="211D8120"/>
    <w:rsid w:val="21977EC2"/>
    <w:rsid w:val="21B1BECD"/>
    <w:rsid w:val="221D1007"/>
    <w:rsid w:val="22D43C91"/>
    <w:rsid w:val="2324B678"/>
    <w:rsid w:val="2350A565"/>
    <w:rsid w:val="2478BA28"/>
    <w:rsid w:val="24AE0A9C"/>
    <w:rsid w:val="25131A54"/>
    <w:rsid w:val="26A4D220"/>
    <w:rsid w:val="26ABDDED"/>
    <w:rsid w:val="26FA9F3F"/>
    <w:rsid w:val="272143CD"/>
    <w:rsid w:val="2765D615"/>
    <w:rsid w:val="27B7E393"/>
    <w:rsid w:val="2837499D"/>
    <w:rsid w:val="28CCEE3F"/>
    <w:rsid w:val="29A884F4"/>
    <w:rsid w:val="2BF8A9FC"/>
    <w:rsid w:val="2C686649"/>
    <w:rsid w:val="2D58A5EC"/>
    <w:rsid w:val="2DC53D88"/>
    <w:rsid w:val="2E0118FC"/>
    <w:rsid w:val="2F02BB66"/>
    <w:rsid w:val="2F64A456"/>
    <w:rsid w:val="31ACA66D"/>
    <w:rsid w:val="32B7D79A"/>
    <w:rsid w:val="332CB840"/>
    <w:rsid w:val="3356EF1E"/>
    <w:rsid w:val="345C1FB9"/>
    <w:rsid w:val="352FFBB9"/>
    <w:rsid w:val="35A54E46"/>
    <w:rsid w:val="35D8CCF7"/>
    <w:rsid w:val="35DAF804"/>
    <w:rsid w:val="367A688A"/>
    <w:rsid w:val="377278C2"/>
    <w:rsid w:val="37E0117D"/>
    <w:rsid w:val="388CAD72"/>
    <w:rsid w:val="38BA426C"/>
    <w:rsid w:val="394BEAFF"/>
    <w:rsid w:val="39FBB322"/>
    <w:rsid w:val="3A343C75"/>
    <w:rsid w:val="3A8B9452"/>
    <w:rsid w:val="3AF862DC"/>
    <w:rsid w:val="3DB81AE0"/>
    <w:rsid w:val="3E09F26B"/>
    <w:rsid w:val="3E14476E"/>
    <w:rsid w:val="3F3C335A"/>
    <w:rsid w:val="3F50BFF6"/>
    <w:rsid w:val="4096C338"/>
    <w:rsid w:val="413DA1B6"/>
    <w:rsid w:val="43356654"/>
    <w:rsid w:val="456F260E"/>
    <w:rsid w:val="465BC5C4"/>
    <w:rsid w:val="467D789F"/>
    <w:rsid w:val="472EB3FE"/>
    <w:rsid w:val="485C46B6"/>
    <w:rsid w:val="488157AD"/>
    <w:rsid w:val="49E458E1"/>
    <w:rsid w:val="4B19A1D5"/>
    <w:rsid w:val="4C4E7802"/>
    <w:rsid w:val="4D4E0A3A"/>
    <w:rsid w:val="4D59BC45"/>
    <w:rsid w:val="4D99F195"/>
    <w:rsid w:val="4E1B8E41"/>
    <w:rsid w:val="4E1D4D33"/>
    <w:rsid w:val="4EE15698"/>
    <w:rsid w:val="4F585C89"/>
    <w:rsid w:val="4F9D2F8E"/>
    <w:rsid w:val="5116249F"/>
    <w:rsid w:val="52E63CAF"/>
    <w:rsid w:val="531D5DAC"/>
    <w:rsid w:val="538732C1"/>
    <w:rsid w:val="5534FED4"/>
    <w:rsid w:val="55B7E9D2"/>
    <w:rsid w:val="5664BC9D"/>
    <w:rsid w:val="56B31771"/>
    <w:rsid w:val="56C3C536"/>
    <w:rsid w:val="56DE87A5"/>
    <w:rsid w:val="59403688"/>
    <w:rsid w:val="5A393CCC"/>
    <w:rsid w:val="5BA678F2"/>
    <w:rsid w:val="5BD54961"/>
    <w:rsid w:val="5C9E0106"/>
    <w:rsid w:val="5CD5192C"/>
    <w:rsid w:val="5D60043C"/>
    <w:rsid w:val="5DFCF9D4"/>
    <w:rsid w:val="5E7DC8DE"/>
    <w:rsid w:val="5FEC3974"/>
    <w:rsid w:val="603DB075"/>
    <w:rsid w:val="60AA4811"/>
    <w:rsid w:val="623DC645"/>
    <w:rsid w:val="62650DF8"/>
    <w:rsid w:val="62E3DB75"/>
    <w:rsid w:val="632E85E3"/>
    <w:rsid w:val="638493D0"/>
    <w:rsid w:val="639C5A6C"/>
    <w:rsid w:val="65A6A44A"/>
    <w:rsid w:val="6643818B"/>
    <w:rsid w:val="66CC734A"/>
    <w:rsid w:val="66D2CC3E"/>
    <w:rsid w:val="682A3D28"/>
    <w:rsid w:val="68A57FE5"/>
    <w:rsid w:val="68AF2349"/>
    <w:rsid w:val="6C3FD27F"/>
    <w:rsid w:val="6C51D45C"/>
    <w:rsid w:val="6C5D8D68"/>
    <w:rsid w:val="6C9E9025"/>
    <w:rsid w:val="6DAE728D"/>
    <w:rsid w:val="6DE8E6C0"/>
    <w:rsid w:val="6FAC901F"/>
    <w:rsid w:val="718E6A7D"/>
    <w:rsid w:val="724CC6D2"/>
    <w:rsid w:val="72805019"/>
    <w:rsid w:val="7286EDB6"/>
    <w:rsid w:val="73382C1C"/>
    <w:rsid w:val="7373E338"/>
    <w:rsid w:val="74266AE5"/>
    <w:rsid w:val="7449A3FB"/>
    <w:rsid w:val="745B55ED"/>
    <w:rsid w:val="7464B6AF"/>
    <w:rsid w:val="75760633"/>
    <w:rsid w:val="764C5BF5"/>
    <w:rsid w:val="76961841"/>
    <w:rsid w:val="77DEDE0A"/>
    <w:rsid w:val="79E819ED"/>
    <w:rsid w:val="7A4F8785"/>
    <w:rsid w:val="7A665202"/>
    <w:rsid w:val="7CDC2581"/>
    <w:rsid w:val="7DA61220"/>
    <w:rsid w:val="7E4EE261"/>
    <w:rsid w:val="7F3D85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CA131"/>
  <w15:chartTrackingRefBased/>
  <w15:docId w15:val="{6DA8BA1D-F65D-4E10-B8B2-BAEFFFCF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A31"/>
  </w:style>
  <w:style w:type="paragraph" w:styleId="Footer">
    <w:name w:val="footer"/>
    <w:basedOn w:val="Normal"/>
    <w:link w:val="FooterChar"/>
    <w:uiPriority w:val="99"/>
    <w:unhideWhenUsed/>
    <w:rsid w:val="00D46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A31"/>
  </w:style>
  <w:style w:type="paragraph" w:styleId="NoSpacing">
    <w:name w:val="No Spacing"/>
    <w:uiPriority w:val="1"/>
    <w:qFormat/>
    <w:rsid w:val="00AB2B0B"/>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911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1132"/>
  </w:style>
  <w:style w:type="character" w:customStyle="1" w:styleId="eop">
    <w:name w:val="eop"/>
    <w:basedOn w:val="DefaultParagraphFont"/>
    <w:rsid w:val="00911132"/>
  </w:style>
  <w:style w:type="character" w:customStyle="1" w:styleId="contextualspellingandgrammarerror">
    <w:name w:val="contextualspellingandgrammarerror"/>
    <w:basedOn w:val="DefaultParagraphFont"/>
    <w:rsid w:val="00911132"/>
  </w:style>
  <w:style w:type="character" w:customStyle="1" w:styleId="spellingerror">
    <w:name w:val="spellingerror"/>
    <w:basedOn w:val="DefaultParagraphFont"/>
    <w:rsid w:val="00911132"/>
  </w:style>
  <w:style w:type="character" w:customStyle="1" w:styleId="advancedproofingissue">
    <w:name w:val="advancedproofingissue"/>
    <w:basedOn w:val="DefaultParagraphFont"/>
    <w:rsid w:val="00911132"/>
  </w:style>
  <w:style w:type="paragraph" w:styleId="Revision">
    <w:name w:val="Revision"/>
    <w:hidden/>
    <w:uiPriority w:val="99"/>
    <w:semiHidden/>
    <w:rsid w:val="002E26D5"/>
    <w:pPr>
      <w:spacing w:after="0" w:line="240" w:lineRule="auto"/>
    </w:pPr>
  </w:style>
  <w:style w:type="paragraph" w:styleId="NormalWeb">
    <w:name w:val="Normal (Web)"/>
    <w:basedOn w:val="Normal"/>
    <w:uiPriority w:val="99"/>
    <w:unhideWhenUsed/>
    <w:rsid w:val="00E10D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370">
      <w:bodyDiv w:val="1"/>
      <w:marLeft w:val="0"/>
      <w:marRight w:val="0"/>
      <w:marTop w:val="0"/>
      <w:marBottom w:val="0"/>
      <w:divBdr>
        <w:top w:val="none" w:sz="0" w:space="0" w:color="auto"/>
        <w:left w:val="none" w:sz="0" w:space="0" w:color="auto"/>
        <w:bottom w:val="none" w:sz="0" w:space="0" w:color="auto"/>
        <w:right w:val="none" w:sz="0" w:space="0" w:color="auto"/>
      </w:divBdr>
    </w:div>
    <w:div w:id="1135366177">
      <w:bodyDiv w:val="1"/>
      <w:marLeft w:val="0"/>
      <w:marRight w:val="0"/>
      <w:marTop w:val="0"/>
      <w:marBottom w:val="0"/>
      <w:divBdr>
        <w:top w:val="none" w:sz="0" w:space="0" w:color="auto"/>
        <w:left w:val="none" w:sz="0" w:space="0" w:color="auto"/>
        <w:bottom w:val="none" w:sz="0" w:space="0" w:color="auto"/>
        <w:right w:val="none" w:sz="0" w:space="0" w:color="auto"/>
      </w:divBdr>
      <w:divsChild>
        <w:div w:id="223764352">
          <w:marLeft w:val="0"/>
          <w:marRight w:val="0"/>
          <w:marTop w:val="0"/>
          <w:marBottom w:val="0"/>
          <w:divBdr>
            <w:top w:val="none" w:sz="0" w:space="0" w:color="auto"/>
            <w:left w:val="none" w:sz="0" w:space="0" w:color="auto"/>
            <w:bottom w:val="none" w:sz="0" w:space="0" w:color="auto"/>
            <w:right w:val="none" w:sz="0" w:space="0" w:color="auto"/>
          </w:divBdr>
        </w:div>
        <w:div w:id="541333791">
          <w:marLeft w:val="0"/>
          <w:marRight w:val="0"/>
          <w:marTop w:val="0"/>
          <w:marBottom w:val="0"/>
          <w:divBdr>
            <w:top w:val="none" w:sz="0" w:space="0" w:color="auto"/>
            <w:left w:val="none" w:sz="0" w:space="0" w:color="auto"/>
            <w:bottom w:val="none" w:sz="0" w:space="0" w:color="auto"/>
            <w:right w:val="none" w:sz="0" w:space="0" w:color="auto"/>
          </w:divBdr>
        </w:div>
        <w:div w:id="572858740">
          <w:marLeft w:val="0"/>
          <w:marRight w:val="0"/>
          <w:marTop w:val="0"/>
          <w:marBottom w:val="0"/>
          <w:divBdr>
            <w:top w:val="none" w:sz="0" w:space="0" w:color="auto"/>
            <w:left w:val="none" w:sz="0" w:space="0" w:color="auto"/>
            <w:bottom w:val="none" w:sz="0" w:space="0" w:color="auto"/>
            <w:right w:val="none" w:sz="0" w:space="0" w:color="auto"/>
          </w:divBdr>
        </w:div>
        <w:div w:id="578945657">
          <w:marLeft w:val="0"/>
          <w:marRight w:val="0"/>
          <w:marTop w:val="0"/>
          <w:marBottom w:val="0"/>
          <w:divBdr>
            <w:top w:val="none" w:sz="0" w:space="0" w:color="auto"/>
            <w:left w:val="none" w:sz="0" w:space="0" w:color="auto"/>
            <w:bottom w:val="none" w:sz="0" w:space="0" w:color="auto"/>
            <w:right w:val="none" w:sz="0" w:space="0" w:color="auto"/>
          </w:divBdr>
        </w:div>
        <w:div w:id="595208498">
          <w:marLeft w:val="0"/>
          <w:marRight w:val="0"/>
          <w:marTop w:val="0"/>
          <w:marBottom w:val="0"/>
          <w:divBdr>
            <w:top w:val="none" w:sz="0" w:space="0" w:color="auto"/>
            <w:left w:val="none" w:sz="0" w:space="0" w:color="auto"/>
            <w:bottom w:val="none" w:sz="0" w:space="0" w:color="auto"/>
            <w:right w:val="none" w:sz="0" w:space="0" w:color="auto"/>
          </w:divBdr>
        </w:div>
        <w:div w:id="1183204262">
          <w:marLeft w:val="0"/>
          <w:marRight w:val="0"/>
          <w:marTop w:val="0"/>
          <w:marBottom w:val="0"/>
          <w:divBdr>
            <w:top w:val="none" w:sz="0" w:space="0" w:color="auto"/>
            <w:left w:val="none" w:sz="0" w:space="0" w:color="auto"/>
            <w:bottom w:val="none" w:sz="0" w:space="0" w:color="auto"/>
            <w:right w:val="none" w:sz="0" w:space="0" w:color="auto"/>
          </w:divBdr>
        </w:div>
        <w:div w:id="1446660513">
          <w:marLeft w:val="0"/>
          <w:marRight w:val="0"/>
          <w:marTop w:val="0"/>
          <w:marBottom w:val="0"/>
          <w:divBdr>
            <w:top w:val="none" w:sz="0" w:space="0" w:color="auto"/>
            <w:left w:val="none" w:sz="0" w:space="0" w:color="auto"/>
            <w:bottom w:val="none" w:sz="0" w:space="0" w:color="auto"/>
            <w:right w:val="none" w:sz="0" w:space="0" w:color="auto"/>
          </w:divBdr>
        </w:div>
        <w:div w:id="1501122264">
          <w:marLeft w:val="0"/>
          <w:marRight w:val="0"/>
          <w:marTop w:val="0"/>
          <w:marBottom w:val="0"/>
          <w:divBdr>
            <w:top w:val="none" w:sz="0" w:space="0" w:color="auto"/>
            <w:left w:val="none" w:sz="0" w:space="0" w:color="auto"/>
            <w:bottom w:val="none" w:sz="0" w:space="0" w:color="auto"/>
            <w:right w:val="none" w:sz="0" w:space="0" w:color="auto"/>
          </w:divBdr>
        </w:div>
        <w:div w:id="1598977028">
          <w:marLeft w:val="0"/>
          <w:marRight w:val="0"/>
          <w:marTop w:val="0"/>
          <w:marBottom w:val="0"/>
          <w:divBdr>
            <w:top w:val="none" w:sz="0" w:space="0" w:color="auto"/>
            <w:left w:val="none" w:sz="0" w:space="0" w:color="auto"/>
            <w:bottom w:val="none" w:sz="0" w:space="0" w:color="auto"/>
            <w:right w:val="none" w:sz="0" w:space="0" w:color="auto"/>
          </w:divBdr>
        </w:div>
        <w:div w:id="1660310467">
          <w:marLeft w:val="0"/>
          <w:marRight w:val="0"/>
          <w:marTop w:val="0"/>
          <w:marBottom w:val="0"/>
          <w:divBdr>
            <w:top w:val="none" w:sz="0" w:space="0" w:color="auto"/>
            <w:left w:val="none" w:sz="0" w:space="0" w:color="auto"/>
            <w:bottom w:val="none" w:sz="0" w:space="0" w:color="auto"/>
            <w:right w:val="none" w:sz="0" w:space="0" w:color="auto"/>
          </w:divBdr>
        </w:div>
        <w:div w:id="1730379579">
          <w:marLeft w:val="0"/>
          <w:marRight w:val="0"/>
          <w:marTop w:val="0"/>
          <w:marBottom w:val="0"/>
          <w:divBdr>
            <w:top w:val="none" w:sz="0" w:space="0" w:color="auto"/>
            <w:left w:val="none" w:sz="0" w:space="0" w:color="auto"/>
            <w:bottom w:val="none" w:sz="0" w:space="0" w:color="auto"/>
            <w:right w:val="none" w:sz="0" w:space="0" w:color="auto"/>
          </w:divBdr>
        </w:div>
        <w:div w:id="2044938297">
          <w:marLeft w:val="0"/>
          <w:marRight w:val="0"/>
          <w:marTop w:val="0"/>
          <w:marBottom w:val="0"/>
          <w:divBdr>
            <w:top w:val="none" w:sz="0" w:space="0" w:color="auto"/>
            <w:left w:val="none" w:sz="0" w:space="0" w:color="auto"/>
            <w:bottom w:val="none" w:sz="0" w:space="0" w:color="auto"/>
            <w:right w:val="none" w:sz="0" w:space="0" w:color="auto"/>
          </w:divBdr>
        </w:div>
        <w:div w:id="2073041656">
          <w:marLeft w:val="0"/>
          <w:marRight w:val="0"/>
          <w:marTop w:val="0"/>
          <w:marBottom w:val="0"/>
          <w:divBdr>
            <w:top w:val="none" w:sz="0" w:space="0" w:color="auto"/>
            <w:left w:val="none" w:sz="0" w:space="0" w:color="auto"/>
            <w:bottom w:val="none" w:sz="0" w:space="0" w:color="auto"/>
            <w:right w:val="none" w:sz="0" w:space="0" w:color="auto"/>
          </w:divBdr>
        </w:div>
        <w:div w:id="2082554460">
          <w:marLeft w:val="0"/>
          <w:marRight w:val="0"/>
          <w:marTop w:val="0"/>
          <w:marBottom w:val="0"/>
          <w:divBdr>
            <w:top w:val="none" w:sz="0" w:space="0" w:color="auto"/>
            <w:left w:val="none" w:sz="0" w:space="0" w:color="auto"/>
            <w:bottom w:val="none" w:sz="0" w:space="0" w:color="auto"/>
            <w:right w:val="none" w:sz="0" w:space="0" w:color="auto"/>
          </w:divBdr>
        </w:div>
      </w:divsChild>
    </w:div>
    <w:div w:id="1418402217">
      <w:bodyDiv w:val="1"/>
      <w:marLeft w:val="0"/>
      <w:marRight w:val="0"/>
      <w:marTop w:val="0"/>
      <w:marBottom w:val="0"/>
      <w:divBdr>
        <w:top w:val="none" w:sz="0" w:space="0" w:color="auto"/>
        <w:left w:val="none" w:sz="0" w:space="0" w:color="auto"/>
        <w:bottom w:val="none" w:sz="0" w:space="0" w:color="auto"/>
        <w:right w:val="none" w:sz="0" w:space="0" w:color="auto"/>
      </w:divBdr>
      <w:divsChild>
        <w:div w:id="50665651">
          <w:marLeft w:val="0"/>
          <w:marRight w:val="0"/>
          <w:marTop w:val="0"/>
          <w:marBottom w:val="0"/>
          <w:divBdr>
            <w:top w:val="none" w:sz="0" w:space="0" w:color="auto"/>
            <w:left w:val="none" w:sz="0" w:space="0" w:color="auto"/>
            <w:bottom w:val="none" w:sz="0" w:space="0" w:color="auto"/>
            <w:right w:val="none" w:sz="0" w:space="0" w:color="auto"/>
          </w:divBdr>
        </w:div>
        <w:div w:id="190383690">
          <w:marLeft w:val="0"/>
          <w:marRight w:val="0"/>
          <w:marTop w:val="0"/>
          <w:marBottom w:val="0"/>
          <w:divBdr>
            <w:top w:val="none" w:sz="0" w:space="0" w:color="auto"/>
            <w:left w:val="none" w:sz="0" w:space="0" w:color="auto"/>
            <w:bottom w:val="none" w:sz="0" w:space="0" w:color="auto"/>
            <w:right w:val="none" w:sz="0" w:space="0" w:color="auto"/>
          </w:divBdr>
        </w:div>
        <w:div w:id="333146706">
          <w:marLeft w:val="0"/>
          <w:marRight w:val="0"/>
          <w:marTop w:val="0"/>
          <w:marBottom w:val="0"/>
          <w:divBdr>
            <w:top w:val="none" w:sz="0" w:space="0" w:color="auto"/>
            <w:left w:val="none" w:sz="0" w:space="0" w:color="auto"/>
            <w:bottom w:val="none" w:sz="0" w:space="0" w:color="auto"/>
            <w:right w:val="none" w:sz="0" w:space="0" w:color="auto"/>
          </w:divBdr>
        </w:div>
        <w:div w:id="409081842">
          <w:marLeft w:val="0"/>
          <w:marRight w:val="0"/>
          <w:marTop w:val="0"/>
          <w:marBottom w:val="0"/>
          <w:divBdr>
            <w:top w:val="none" w:sz="0" w:space="0" w:color="auto"/>
            <w:left w:val="none" w:sz="0" w:space="0" w:color="auto"/>
            <w:bottom w:val="none" w:sz="0" w:space="0" w:color="auto"/>
            <w:right w:val="none" w:sz="0" w:space="0" w:color="auto"/>
          </w:divBdr>
        </w:div>
        <w:div w:id="451559797">
          <w:marLeft w:val="0"/>
          <w:marRight w:val="0"/>
          <w:marTop w:val="0"/>
          <w:marBottom w:val="0"/>
          <w:divBdr>
            <w:top w:val="none" w:sz="0" w:space="0" w:color="auto"/>
            <w:left w:val="none" w:sz="0" w:space="0" w:color="auto"/>
            <w:bottom w:val="none" w:sz="0" w:space="0" w:color="auto"/>
            <w:right w:val="none" w:sz="0" w:space="0" w:color="auto"/>
          </w:divBdr>
        </w:div>
        <w:div w:id="807824652">
          <w:marLeft w:val="0"/>
          <w:marRight w:val="0"/>
          <w:marTop w:val="0"/>
          <w:marBottom w:val="0"/>
          <w:divBdr>
            <w:top w:val="none" w:sz="0" w:space="0" w:color="auto"/>
            <w:left w:val="none" w:sz="0" w:space="0" w:color="auto"/>
            <w:bottom w:val="none" w:sz="0" w:space="0" w:color="auto"/>
            <w:right w:val="none" w:sz="0" w:space="0" w:color="auto"/>
          </w:divBdr>
        </w:div>
        <w:div w:id="954403613">
          <w:marLeft w:val="0"/>
          <w:marRight w:val="0"/>
          <w:marTop w:val="0"/>
          <w:marBottom w:val="0"/>
          <w:divBdr>
            <w:top w:val="none" w:sz="0" w:space="0" w:color="auto"/>
            <w:left w:val="none" w:sz="0" w:space="0" w:color="auto"/>
            <w:bottom w:val="none" w:sz="0" w:space="0" w:color="auto"/>
            <w:right w:val="none" w:sz="0" w:space="0" w:color="auto"/>
          </w:divBdr>
        </w:div>
        <w:div w:id="1625043181">
          <w:marLeft w:val="0"/>
          <w:marRight w:val="0"/>
          <w:marTop w:val="0"/>
          <w:marBottom w:val="0"/>
          <w:divBdr>
            <w:top w:val="none" w:sz="0" w:space="0" w:color="auto"/>
            <w:left w:val="none" w:sz="0" w:space="0" w:color="auto"/>
            <w:bottom w:val="none" w:sz="0" w:space="0" w:color="auto"/>
            <w:right w:val="none" w:sz="0" w:space="0" w:color="auto"/>
          </w:divBdr>
        </w:div>
        <w:div w:id="1735666744">
          <w:marLeft w:val="0"/>
          <w:marRight w:val="0"/>
          <w:marTop w:val="0"/>
          <w:marBottom w:val="0"/>
          <w:divBdr>
            <w:top w:val="none" w:sz="0" w:space="0" w:color="auto"/>
            <w:left w:val="none" w:sz="0" w:space="0" w:color="auto"/>
            <w:bottom w:val="none" w:sz="0" w:space="0" w:color="auto"/>
            <w:right w:val="none" w:sz="0" w:space="0" w:color="auto"/>
          </w:divBdr>
        </w:div>
        <w:div w:id="1860460770">
          <w:marLeft w:val="0"/>
          <w:marRight w:val="0"/>
          <w:marTop w:val="0"/>
          <w:marBottom w:val="0"/>
          <w:divBdr>
            <w:top w:val="none" w:sz="0" w:space="0" w:color="auto"/>
            <w:left w:val="none" w:sz="0" w:space="0" w:color="auto"/>
            <w:bottom w:val="none" w:sz="0" w:space="0" w:color="auto"/>
            <w:right w:val="none" w:sz="0" w:space="0" w:color="auto"/>
          </w:divBdr>
        </w:div>
        <w:div w:id="1910071246">
          <w:marLeft w:val="0"/>
          <w:marRight w:val="0"/>
          <w:marTop w:val="0"/>
          <w:marBottom w:val="0"/>
          <w:divBdr>
            <w:top w:val="none" w:sz="0" w:space="0" w:color="auto"/>
            <w:left w:val="none" w:sz="0" w:space="0" w:color="auto"/>
            <w:bottom w:val="none" w:sz="0" w:space="0" w:color="auto"/>
            <w:right w:val="none" w:sz="0" w:space="0" w:color="auto"/>
          </w:divBdr>
        </w:div>
        <w:div w:id="1954943146">
          <w:marLeft w:val="0"/>
          <w:marRight w:val="0"/>
          <w:marTop w:val="0"/>
          <w:marBottom w:val="0"/>
          <w:divBdr>
            <w:top w:val="none" w:sz="0" w:space="0" w:color="auto"/>
            <w:left w:val="none" w:sz="0" w:space="0" w:color="auto"/>
            <w:bottom w:val="none" w:sz="0" w:space="0" w:color="auto"/>
            <w:right w:val="none" w:sz="0" w:space="0" w:color="auto"/>
          </w:divBdr>
        </w:div>
        <w:div w:id="1960331573">
          <w:marLeft w:val="0"/>
          <w:marRight w:val="0"/>
          <w:marTop w:val="0"/>
          <w:marBottom w:val="0"/>
          <w:divBdr>
            <w:top w:val="none" w:sz="0" w:space="0" w:color="auto"/>
            <w:left w:val="none" w:sz="0" w:space="0" w:color="auto"/>
            <w:bottom w:val="none" w:sz="0" w:space="0" w:color="auto"/>
            <w:right w:val="none" w:sz="0" w:space="0" w:color="auto"/>
          </w:divBdr>
        </w:div>
      </w:divsChild>
    </w:div>
    <w:div w:id="16678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2942D36035C4D9BCE7C1E008B8A28" ma:contentTypeVersion="17" ma:contentTypeDescription="Create a new document." ma:contentTypeScope="" ma:versionID="97e47d5b411ad4c2a618e9d15fae7287">
  <xsd:schema xmlns:xsd="http://www.w3.org/2001/XMLSchema" xmlns:xs="http://www.w3.org/2001/XMLSchema" xmlns:p="http://schemas.microsoft.com/office/2006/metadata/properties" xmlns:ns1="http://schemas.microsoft.com/sharepoint/v3" xmlns:ns3="7d233043-18b8-4c59-8622-7b223bf7016e" xmlns:ns4="b8404c68-0dc9-432f-85fd-d996db4a1d9d" targetNamespace="http://schemas.microsoft.com/office/2006/metadata/properties" ma:root="true" ma:fieldsID="82b2327b028c9381a84c2d6bbead58ae" ns1:_="" ns3:_="" ns4:_="">
    <xsd:import namespace="http://schemas.microsoft.com/sharepoint/v3"/>
    <xsd:import namespace="7d233043-18b8-4c59-8622-7b223bf7016e"/>
    <xsd:import namespace="b8404c68-0dc9-432f-85fd-d996db4a1d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1:_ip_UnifiedCompliancePolicyProperties" minOccurs="0"/>
                <xsd:element ref="ns1:_ip_UnifiedCompliancePolicyUIAc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33043-18b8-4c59-8622-7b223bf70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04c68-0dc9-432f-85fd-d996db4a1d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8404c68-0dc9-432f-85fd-d996db4a1d9d"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F0AB1-FC0D-42FB-A84B-62721EAA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233043-18b8-4c59-8622-7b223bf7016e"/>
    <ds:schemaRef ds:uri="b8404c68-0dc9-432f-85fd-d996db4a1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FBBB5-B132-48D6-A7AC-15850D9DC9BC}">
  <ds:schemaRefs>
    <ds:schemaRef ds:uri="http://schemas.microsoft.com/office/2006/metadata/properties"/>
    <ds:schemaRef ds:uri="http://schemas.microsoft.com/office/infopath/2007/PartnerControls"/>
    <ds:schemaRef ds:uri="b8404c68-0dc9-432f-85fd-d996db4a1d9d"/>
    <ds:schemaRef ds:uri="http://schemas.microsoft.com/sharepoint/v3"/>
  </ds:schemaRefs>
</ds:datastoreItem>
</file>

<file path=customXml/itemProps3.xml><?xml version="1.0" encoding="utf-8"?>
<ds:datastoreItem xmlns:ds="http://schemas.openxmlformats.org/officeDocument/2006/customXml" ds:itemID="{FA18A39F-842A-47D8-A27D-C4715F7BD028}">
  <ds:schemaRefs>
    <ds:schemaRef ds:uri="http://schemas.microsoft.com/sharepoint/v3/contenttype/forms"/>
  </ds:schemaRefs>
</ds:datastoreItem>
</file>

<file path=docMetadata/LabelInfo.xml><?xml version="1.0" encoding="utf-8"?>
<clbl:labelList xmlns:clbl="http://schemas.microsoft.com/office/2020/mipLabelMetadata">
  <clbl:label id="{79c07380-cc98-41bd-806b-0ae925588f66}" enabled="0" method="" siteId="{79c07380-cc98-41bd-806b-0ae925588f66}" removed="1"/>
</clbl:labelList>
</file>

<file path=docProps/app.xml><?xml version="1.0" encoding="utf-8"?>
<Properties xmlns="http://schemas.openxmlformats.org/officeDocument/2006/extended-properties" xmlns:vt="http://schemas.openxmlformats.org/officeDocument/2006/docPropsVTypes">
  <Template>Normal</Template>
  <TotalTime>34</TotalTime>
  <Pages>1</Pages>
  <Words>394</Words>
  <Characters>2046</Characters>
  <Application>Microsoft Office Word</Application>
  <DocSecurity>0</DocSecurity>
  <Lines>33</Lines>
  <Paragraphs>12</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 Kara</dc:creator>
  <cp:keywords/>
  <dc:description/>
  <cp:lastModifiedBy>Spezio, Jessica</cp:lastModifiedBy>
  <cp:revision>5</cp:revision>
  <cp:lastPrinted>2023-11-22T00:22:00Z</cp:lastPrinted>
  <dcterms:created xsi:type="dcterms:W3CDTF">2024-01-31T15:10:00Z</dcterms:created>
  <dcterms:modified xsi:type="dcterms:W3CDTF">2024-01-31T15:43:00Z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1df74bb52f53abfbdb24589fe4808f65504345628bc0bdb63f32a4a47807ee1b</vt:lpwstr>
  </property>
  <property fmtid="{D5CDD505-2E9C-101B-9397-08002B2CF9AE}" pid="3" name="ContentTypeId">
    <vt:lpwstr>0x010100A9C2942D36035C4D9BCE7C1E008B8A28</vt:lpwstr>
  </property>
</Properties>
</file>