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3AF1" w14:textId="77777777" w:rsidR="000458FF" w:rsidRPr="000458FF" w:rsidRDefault="000A3779" w:rsidP="000458F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58FF">
        <w:rPr>
          <w:rFonts w:ascii="Arial" w:hAnsi="Arial" w:cs="Arial"/>
          <w:b/>
          <w:bCs/>
          <w:sz w:val="24"/>
          <w:szCs w:val="24"/>
        </w:rPr>
        <w:t>MTA Joint</w:t>
      </w:r>
      <w:r w:rsidR="006D19AF" w:rsidRPr="000458FF">
        <w:rPr>
          <w:rFonts w:ascii="Arial" w:hAnsi="Arial" w:cs="Arial"/>
          <w:b/>
          <w:bCs/>
          <w:sz w:val="24"/>
          <w:szCs w:val="24"/>
        </w:rPr>
        <w:t xml:space="preserve"> Metro North &amp; Long Island </w:t>
      </w:r>
      <w:proofErr w:type="gramStart"/>
      <w:r w:rsidR="006D19AF" w:rsidRPr="000458FF">
        <w:rPr>
          <w:rFonts w:ascii="Arial" w:hAnsi="Arial" w:cs="Arial"/>
          <w:b/>
          <w:bCs/>
          <w:sz w:val="24"/>
          <w:szCs w:val="24"/>
        </w:rPr>
        <w:t>Rail Road</w:t>
      </w:r>
      <w:proofErr w:type="gramEnd"/>
      <w:r w:rsidR="006D19AF" w:rsidRPr="000458FF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0EB688AB" w14:textId="036D2D4A" w:rsidR="5D71273A" w:rsidRDefault="1718E287" w:rsidP="000458F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58FF">
        <w:rPr>
          <w:rFonts w:ascii="Arial" w:hAnsi="Arial" w:cs="Arial"/>
          <w:b/>
          <w:bCs/>
          <w:sz w:val="24"/>
          <w:szCs w:val="24"/>
        </w:rPr>
        <w:t xml:space="preserve">Pausing Congestion Pricing Decimates the Metro-North and LIRR </w:t>
      </w:r>
      <w:r w:rsidR="000458FF" w:rsidRPr="000458FF">
        <w:rPr>
          <w:rFonts w:ascii="Arial" w:hAnsi="Arial" w:cs="Arial"/>
          <w:b/>
          <w:bCs/>
          <w:sz w:val="24"/>
          <w:szCs w:val="24"/>
        </w:rPr>
        <w:t>Capital</w:t>
      </w:r>
      <w:r w:rsidRPr="000458FF">
        <w:rPr>
          <w:rFonts w:ascii="Arial" w:hAnsi="Arial" w:cs="Arial"/>
          <w:b/>
          <w:bCs/>
          <w:sz w:val="24"/>
          <w:szCs w:val="24"/>
        </w:rPr>
        <w:t xml:space="preserve"> Plans</w:t>
      </w:r>
    </w:p>
    <w:p w14:paraId="3A876344" w14:textId="144A508F" w:rsidR="000458FF" w:rsidRPr="000458FF" w:rsidRDefault="000458FF" w:rsidP="000458F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24, 2024</w:t>
      </w:r>
    </w:p>
    <w:p w14:paraId="30DD9D0B" w14:textId="77777777" w:rsidR="000458FF" w:rsidRDefault="000458FF" w:rsidP="000458FF">
      <w:pPr>
        <w:pStyle w:val="NoSpacing"/>
      </w:pPr>
    </w:p>
    <w:p w14:paraId="31124F7F" w14:textId="77777777" w:rsidR="000458FF" w:rsidRDefault="000458FF" w:rsidP="000458FF">
      <w:pPr>
        <w:pStyle w:val="NoSpacing"/>
      </w:pPr>
    </w:p>
    <w:p w14:paraId="5D110C94" w14:textId="23EA0FE6" w:rsidR="00EE31B7" w:rsidRPr="000A3779" w:rsidRDefault="58C25020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Good morning, I’m Brian Fritsch, Associate Director for the Permanent Citizens Advisory Committee to the MTA, PCAC.  </w:t>
      </w:r>
    </w:p>
    <w:p w14:paraId="364721AB" w14:textId="538E4C3C" w:rsidR="00EE31B7" w:rsidRPr="000A3779" w:rsidRDefault="6F63F193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While the suburban driving consti</w:t>
      </w:r>
      <w:r w:rsidR="69818D51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tuency has cheered Governor </w:t>
      </w:r>
      <w:proofErr w:type="spellStart"/>
      <w:r w:rsidR="69818D51" w:rsidRPr="000A3779">
        <w:rPr>
          <w:rFonts w:ascii="Arial" w:eastAsia="Aptos" w:hAnsi="Arial" w:cs="Arial"/>
          <w:color w:val="000000" w:themeColor="text1"/>
          <w:sz w:val="24"/>
          <w:szCs w:val="24"/>
        </w:rPr>
        <w:t>Hochul’s</w:t>
      </w:r>
      <w:proofErr w:type="spellEnd"/>
      <w:r w:rsidR="69818D51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recent pause of Congestion Pricing, </w:t>
      </w:r>
      <w:r w:rsidR="1538EC2E" w:rsidRPr="000A3779">
        <w:rPr>
          <w:rFonts w:ascii="Arial" w:eastAsia="Aptos" w:hAnsi="Arial" w:cs="Arial"/>
          <w:color w:val="000000" w:themeColor="text1"/>
          <w:sz w:val="24"/>
          <w:szCs w:val="24"/>
        </w:rPr>
        <w:t>it has been c</w:t>
      </w:r>
      <w:r w:rsidR="1C829C16" w:rsidRPr="000A3779">
        <w:rPr>
          <w:rFonts w:ascii="Arial" w:eastAsia="Aptos" w:hAnsi="Arial" w:cs="Arial"/>
          <w:color w:val="000000" w:themeColor="text1"/>
          <w:sz w:val="24"/>
          <w:szCs w:val="24"/>
        </w:rPr>
        <w:t>rystal c</w:t>
      </w:r>
      <w:r w:rsidR="1538EC2E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lear to us at PCAC how </w:t>
      </w:r>
      <w:r w:rsidR="008E51E3" w:rsidRPr="000A3779">
        <w:rPr>
          <w:rFonts w:ascii="Arial" w:eastAsia="Aptos" w:hAnsi="Arial" w:cs="Arial"/>
          <w:color w:val="000000" w:themeColor="text1"/>
          <w:sz w:val="24"/>
          <w:szCs w:val="24"/>
        </w:rPr>
        <w:t>little</w:t>
      </w:r>
      <w:r w:rsidR="3632250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is understood about how </w:t>
      </w:r>
      <w:r w:rsidR="003102E1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stopping </w:t>
      </w:r>
      <w:r w:rsidR="36322500" w:rsidRPr="000A3779">
        <w:rPr>
          <w:rFonts w:ascii="Arial" w:eastAsia="Aptos" w:hAnsi="Arial" w:cs="Arial"/>
          <w:color w:val="000000" w:themeColor="text1"/>
          <w:sz w:val="24"/>
          <w:szCs w:val="24"/>
        </w:rPr>
        <w:t>the congestion pricing program and its associated revenue will decimate</w:t>
      </w:r>
      <w:r w:rsidR="1538EC2E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</w:t>
      </w:r>
      <w:r w:rsidR="32363950" w:rsidRPr="000A3779">
        <w:rPr>
          <w:rFonts w:ascii="Arial" w:eastAsia="Aptos" w:hAnsi="Arial" w:cs="Arial"/>
          <w:color w:val="000000" w:themeColor="text1"/>
          <w:sz w:val="24"/>
          <w:szCs w:val="24"/>
        </w:rPr>
        <w:t>the current and future Metro-North and LIRR capital plans</w:t>
      </w:r>
      <w:r w:rsidR="252AAA0A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and seriously </w:t>
      </w:r>
      <w:r w:rsidR="5CF1AB1E" w:rsidRPr="000A3779">
        <w:rPr>
          <w:rFonts w:ascii="Arial" w:eastAsia="Aptos" w:hAnsi="Arial" w:cs="Arial"/>
          <w:color w:val="000000" w:themeColor="text1"/>
          <w:sz w:val="24"/>
          <w:szCs w:val="24"/>
        </w:rPr>
        <w:t>jeopardize</w:t>
      </w:r>
      <w:r w:rsidR="252AAA0A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federal funding for crucial projects</w:t>
      </w:r>
      <w:r w:rsidR="7F480363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, some of which are </w:t>
      </w:r>
      <w:r w:rsidR="60A5BD8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already </w:t>
      </w:r>
      <w:r w:rsidR="7F480363" w:rsidRPr="000A3779">
        <w:rPr>
          <w:rFonts w:ascii="Arial" w:eastAsia="Aptos" w:hAnsi="Arial" w:cs="Arial"/>
          <w:color w:val="000000" w:themeColor="text1"/>
          <w:sz w:val="24"/>
          <w:szCs w:val="24"/>
        </w:rPr>
        <w:t>in pre-construction work</w:t>
      </w:r>
      <w:r w:rsidR="252AAA0A" w:rsidRPr="000A3779">
        <w:rPr>
          <w:rFonts w:ascii="Arial" w:eastAsia="Aptos" w:hAnsi="Arial" w:cs="Arial"/>
          <w:color w:val="000000" w:themeColor="text1"/>
          <w:sz w:val="24"/>
          <w:szCs w:val="24"/>
        </w:rPr>
        <w:t>.</w:t>
      </w:r>
    </w:p>
    <w:p w14:paraId="55E9458B" w14:textId="266BC5EF" w:rsidR="43CF4CD7" w:rsidRPr="000A3779" w:rsidRDefault="43CF4CD7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It has been lost in the public discourse and media </w:t>
      </w:r>
      <w:r w:rsidR="36DBAAFC" w:rsidRPr="000A3779">
        <w:rPr>
          <w:rFonts w:ascii="Arial" w:eastAsia="Aptos" w:hAnsi="Arial" w:cs="Arial"/>
          <w:color w:val="000000" w:themeColor="text1"/>
          <w:sz w:val="24"/>
          <w:szCs w:val="24"/>
        </w:rPr>
        <w:t>that 20% of congestion pricing revenue was slated to go to the railroads</w:t>
      </w:r>
      <w:r w:rsidR="500213F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. That </w:t>
      </w:r>
      <w:r w:rsidR="3557005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represents </w:t>
      </w:r>
      <w:r w:rsidR="500213F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$1.5 </w:t>
      </w:r>
      <w:r w:rsidR="11249C11" w:rsidRPr="000A3779">
        <w:rPr>
          <w:rFonts w:ascii="Arial" w:eastAsia="Aptos" w:hAnsi="Arial" w:cs="Arial"/>
          <w:color w:val="000000" w:themeColor="text1"/>
          <w:sz w:val="24"/>
          <w:szCs w:val="24"/>
        </w:rPr>
        <w:t>billion per railroad</w:t>
      </w:r>
      <w:r w:rsidR="00FD0A95" w:rsidRPr="000A3779">
        <w:rPr>
          <w:rFonts w:ascii="Arial" w:eastAsia="Aptos" w:hAnsi="Arial" w:cs="Arial"/>
          <w:color w:val="000000" w:themeColor="text1"/>
          <w:sz w:val="24"/>
          <w:szCs w:val="24"/>
        </w:rPr>
        <w:t>,</w:t>
      </w:r>
      <w:r w:rsidR="500213F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</w:t>
      </w:r>
      <w:r w:rsidR="7C0D9BA4" w:rsidRPr="000A3779">
        <w:rPr>
          <w:rFonts w:ascii="Arial" w:eastAsia="Aptos" w:hAnsi="Arial" w:cs="Arial"/>
          <w:color w:val="000000" w:themeColor="text1"/>
          <w:sz w:val="24"/>
          <w:szCs w:val="24"/>
        </w:rPr>
        <w:t>or a whopping</w:t>
      </w:r>
      <w:r w:rsidR="2C39FEF7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</w:t>
      </w:r>
      <w:r w:rsidR="2CA1F52F" w:rsidRPr="000A3779">
        <w:rPr>
          <w:rFonts w:ascii="Arial" w:eastAsia="Aptos" w:hAnsi="Arial" w:cs="Arial"/>
          <w:color w:val="000000" w:themeColor="text1"/>
          <w:sz w:val="24"/>
          <w:szCs w:val="24"/>
        </w:rPr>
        <w:t>26% of the</w:t>
      </w:r>
      <w:r w:rsidR="0F60E55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current</w:t>
      </w:r>
      <w:r w:rsidR="2CA1F52F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LIRR capital plan’s funding and 32% of Metro-North's, both staggering blows</w:t>
      </w:r>
      <w:r w:rsidR="38794CF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that </w:t>
      </w:r>
      <w:r w:rsidR="15AF5204" w:rsidRPr="000A3779">
        <w:rPr>
          <w:rFonts w:ascii="Arial" w:eastAsia="Aptos" w:hAnsi="Arial" w:cs="Arial"/>
          <w:color w:val="000000" w:themeColor="text1"/>
          <w:sz w:val="24"/>
          <w:szCs w:val="24"/>
        </w:rPr>
        <w:t>essentially wipe out the planned capacity projects for both railroads.</w:t>
      </w:r>
    </w:p>
    <w:p w14:paraId="6EB2E62A" w14:textId="19660C0D" w:rsidR="15AF5204" w:rsidRPr="000A3779" w:rsidRDefault="15AF5204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For the LIRR this means delaying the purchase of the new M9 cars and extending the life of the already dilapidated M3s, no electrification of the Port Jefferson branch,</w:t>
      </w:r>
      <w:r w:rsidR="7790A6D8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fewe</w:t>
      </w:r>
      <w:r w:rsidR="7BBE0963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r </w:t>
      </w:r>
      <w:r w:rsidR="7790A6D8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employee facility upgrades, </w:t>
      </w:r>
      <w:r w:rsidR="73B904A7" w:rsidRPr="000A3779">
        <w:rPr>
          <w:rFonts w:ascii="Arial" w:eastAsia="Aptos" w:hAnsi="Arial" w:cs="Arial"/>
          <w:color w:val="000000" w:themeColor="text1"/>
          <w:sz w:val="24"/>
          <w:szCs w:val="24"/>
        </w:rPr>
        <w:t>among other delays and cancellations.</w:t>
      </w:r>
    </w:p>
    <w:p w14:paraId="6E352E12" w14:textId="34D25A06" w:rsidR="00EE31B7" w:rsidRPr="000A3779" w:rsidRDefault="54EDBD2F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For Metro-North</w:t>
      </w:r>
      <w:r w:rsidR="09CBA130" w:rsidRPr="000A3779">
        <w:rPr>
          <w:rFonts w:ascii="Arial" w:eastAsia="Aptos" w:hAnsi="Arial" w:cs="Arial"/>
          <w:color w:val="000000" w:themeColor="text1"/>
          <w:sz w:val="24"/>
          <w:szCs w:val="24"/>
        </w:rPr>
        <w:t>,</w:t>
      </w:r>
      <w:r w:rsidR="1EA72AD3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</w:t>
      </w:r>
      <w:r w:rsidR="0E0FD308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this means </w:t>
      </w:r>
      <w:r w:rsidR="7076C05C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delays in station upgrades, new rolling stock, </w:t>
      </w:r>
      <w:r w:rsidR="6D8B21F0" w:rsidRPr="000A3779">
        <w:rPr>
          <w:rFonts w:ascii="Arial" w:eastAsia="Aptos" w:hAnsi="Arial" w:cs="Arial"/>
          <w:color w:val="000000" w:themeColor="text1"/>
          <w:sz w:val="24"/>
          <w:szCs w:val="24"/>
        </w:rPr>
        <w:t>h</w:t>
      </w:r>
      <w:r w:rsidR="7076C05C" w:rsidRPr="000A3779">
        <w:rPr>
          <w:rFonts w:ascii="Arial" w:eastAsia="Aptos" w:hAnsi="Arial" w:cs="Arial"/>
          <w:color w:val="000000" w:themeColor="text1"/>
          <w:sz w:val="24"/>
          <w:szCs w:val="24"/>
        </w:rPr>
        <w:t>a</w:t>
      </w:r>
      <w:r w:rsidR="6D8B21F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lting resiliency upgrades to the Hudson Line </w:t>
      </w:r>
      <w:r w:rsidR="7076C05C" w:rsidRPr="000A3779">
        <w:rPr>
          <w:rFonts w:ascii="Arial" w:eastAsia="Aptos" w:hAnsi="Arial" w:cs="Arial"/>
          <w:color w:val="000000" w:themeColor="text1"/>
          <w:sz w:val="24"/>
          <w:szCs w:val="24"/>
        </w:rPr>
        <w:t>and no capacity expansion projects.</w:t>
      </w:r>
    </w:p>
    <w:p w14:paraId="1F922DF4" w14:textId="00F5509A" w:rsidR="00EE31B7" w:rsidRPr="000A3779" w:rsidRDefault="28E17DDA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For both railroads</w:t>
      </w:r>
      <w:r w:rsidR="792AE6B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it means delaying critical ADA enhancements</w:t>
      </w:r>
      <w:r w:rsidR="2133BED7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and other upgrades</w:t>
      </w:r>
      <w:r w:rsidR="792AE6B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for stations,</w:t>
      </w:r>
      <w:r w:rsidR="6580F6FD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fewer signal upgrades which will negatively impact</w:t>
      </w:r>
      <w:r w:rsidR="368B4C64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train speeds, </w:t>
      </w:r>
      <w:r w:rsidR="195AD786" w:rsidRPr="000A3779">
        <w:rPr>
          <w:rFonts w:ascii="Arial" w:eastAsia="Aptos" w:hAnsi="Arial" w:cs="Arial"/>
          <w:color w:val="000000" w:themeColor="text1"/>
          <w:sz w:val="24"/>
          <w:szCs w:val="24"/>
        </w:rPr>
        <w:t>and a slower rollout of new ticketing machines.</w:t>
      </w:r>
    </w:p>
    <w:p w14:paraId="3311F52A" w14:textId="7E226763" w:rsidR="67CDE2AF" w:rsidRPr="000A3779" w:rsidRDefault="1B06A18C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To the MTA Board members representing the MTA’s suburban service territory: w</w:t>
      </w:r>
      <w:r w:rsidR="51D53F2B" w:rsidRPr="000A3779">
        <w:rPr>
          <w:rFonts w:ascii="Arial" w:eastAsia="Aptos" w:hAnsi="Arial" w:cs="Arial"/>
          <w:color w:val="000000" w:themeColor="text1"/>
          <w:sz w:val="24"/>
          <w:szCs w:val="24"/>
        </w:rPr>
        <w:t>e urge you all, as committed stewards of the MTA and advocates for better transit</w:t>
      </w:r>
      <w:r w:rsidR="2AD20C6C" w:rsidRPr="000A3779">
        <w:rPr>
          <w:rFonts w:ascii="Arial" w:eastAsia="Aptos" w:hAnsi="Arial" w:cs="Arial"/>
          <w:color w:val="000000" w:themeColor="text1"/>
          <w:sz w:val="24"/>
          <w:szCs w:val="24"/>
        </w:rPr>
        <w:t>,</w:t>
      </w:r>
      <w:r w:rsidR="51D53F2B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to </w:t>
      </w:r>
      <w:r w:rsidR="1C1000F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use your platforms and </w:t>
      </w:r>
      <w:r w:rsidR="51D53F2B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speak up </w:t>
      </w:r>
      <w:r w:rsidR="21A94AC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for </w:t>
      </w:r>
      <w:r w:rsidR="153B9228" w:rsidRPr="000A3779">
        <w:rPr>
          <w:rFonts w:ascii="Arial" w:eastAsia="Aptos" w:hAnsi="Arial" w:cs="Arial"/>
          <w:color w:val="000000" w:themeColor="text1"/>
          <w:sz w:val="24"/>
          <w:szCs w:val="24"/>
        </w:rPr>
        <w:t>commuter rail</w:t>
      </w:r>
      <w:r w:rsidR="21A94AC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riders</w:t>
      </w:r>
      <w:r w:rsidR="6C7BA31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whose </w:t>
      </w:r>
      <w:r w:rsidR="599387BB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transit is </w:t>
      </w:r>
      <w:r w:rsidR="6C7BA31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also threatened by Governor </w:t>
      </w:r>
      <w:proofErr w:type="spellStart"/>
      <w:r w:rsidR="6C7BA310" w:rsidRPr="000A3779">
        <w:rPr>
          <w:rFonts w:ascii="Arial" w:eastAsia="Aptos" w:hAnsi="Arial" w:cs="Arial"/>
          <w:color w:val="000000" w:themeColor="text1"/>
          <w:sz w:val="24"/>
          <w:szCs w:val="24"/>
        </w:rPr>
        <w:t>Hochul’s</w:t>
      </w:r>
      <w:proofErr w:type="spellEnd"/>
      <w:r w:rsidR="6C7BA31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ill-planned pause</w:t>
      </w:r>
      <w:r w:rsidR="21A94AC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. There is too much at stake </w:t>
      </w:r>
      <w:r w:rsidR="78C68542" w:rsidRPr="000A3779">
        <w:rPr>
          <w:rFonts w:ascii="Arial" w:eastAsia="Aptos" w:hAnsi="Arial" w:cs="Arial"/>
          <w:color w:val="000000" w:themeColor="text1"/>
          <w:sz w:val="24"/>
          <w:szCs w:val="24"/>
        </w:rPr>
        <w:t>not to</w:t>
      </w:r>
      <w:r w:rsidR="21A94AC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express your displeasure at this incredible missed opportunity to improve </w:t>
      </w:r>
      <w:r w:rsidR="325DE9D9" w:rsidRPr="000A3779">
        <w:rPr>
          <w:rFonts w:ascii="Arial" w:eastAsia="Aptos" w:hAnsi="Arial" w:cs="Arial"/>
          <w:color w:val="000000" w:themeColor="text1"/>
          <w:sz w:val="24"/>
          <w:szCs w:val="24"/>
        </w:rPr>
        <w:t>the railroads by investing in capacity and reliability improvements that would have paid dividends for decades to come.</w:t>
      </w:r>
      <w:r w:rsidR="21A94AC0" w:rsidRPr="000A3779">
        <w:rPr>
          <w:rFonts w:ascii="Arial" w:eastAsia="Aptos" w:hAnsi="Arial" w:cs="Arial"/>
          <w:color w:val="000000" w:themeColor="text1"/>
          <w:sz w:val="24"/>
          <w:szCs w:val="24"/>
        </w:rPr>
        <w:t xml:space="preserve"> </w:t>
      </w:r>
    </w:p>
    <w:p w14:paraId="4A774B33" w14:textId="7CF880E5" w:rsidR="67CDE2AF" w:rsidRPr="000A3779" w:rsidRDefault="58C25020" w:rsidP="26699A67">
      <w:pPr>
        <w:spacing w:line="278" w:lineRule="auto"/>
        <w:rPr>
          <w:rFonts w:ascii="Arial" w:eastAsia="Aptos" w:hAnsi="Arial" w:cs="Arial"/>
          <w:color w:val="000000" w:themeColor="text1"/>
          <w:sz w:val="24"/>
          <w:szCs w:val="24"/>
        </w:rPr>
      </w:pPr>
      <w:r w:rsidRPr="000A3779">
        <w:rPr>
          <w:rFonts w:ascii="Arial" w:eastAsia="Aptos" w:hAnsi="Arial" w:cs="Arial"/>
          <w:color w:val="000000" w:themeColor="text1"/>
          <w:sz w:val="24"/>
          <w:szCs w:val="24"/>
        </w:rPr>
        <w:t>Thank you.</w:t>
      </w:r>
    </w:p>
    <w:sectPr w:rsidR="67CDE2AF" w:rsidRPr="000A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16EA2"/>
    <w:rsid w:val="00040E91"/>
    <w:rsid w:val="000458FF"/>
    <w:rsid w:val="000A3779"/>
    <w:rsid w:val="001D06FF"/>
    <w:rsid w:val="002371B6"/>
    <w:rsid w:val="002C2B15"/>
    <w:rsid w:val="003102E1"/>
    <w:rsid w:val="00387330"/>
    <w:rsid w:val="00475FEF"/>
    <w:rsid w:val="0048759B"/>
    <w:rsid w:val="004E62BD"/>
    <w:rsid w:val="00530C81"/>
    <w:rsid w:val="00584D3F"/>
    <w:rsid w:val="005A79F7"/>
    <w:rsid w:val="005C7877"/>
    <w:rsid w:val="005F210C"/>
    <w:rsid w:val="006148BA"/>
    <w:rsid w:val="00665230"/>
    <w:rsid w:val="00667E86"/>
    <w:rsid w:val="006D19AF"/>
    <w:rsid w:val="0074649B"/>
    <w:rsid w:val="008642E0"/>
    <w:rsid w:val="008A1B74"/>
    <w:rsid w:val="008A1DCA"/>
    <w:rsid w:val="008E51E3"/>
    <w:rsid w:val="00932D85"/>
    <w:rsid w:val="00A55218"/>
    <w:rsid w:val="00A62C98"/>
    <w:rsid w:val="00B14F63"/>
    <w:rsid w:val="00B568C2"/>
    <w:rsid w:val="00C17340"/>
    <w:rsid w:val="00C8678F"/>
    <w:rsid w:val="00CC087C"/>
    <w:rsid w:val="00CF40CC"/>
    <w:rsid w:val="00D04ED0"/>
    <w:rsid w:val="00D311F7"/>
    <w:rsid w:val="00DC6F50"/>
    <w:rsid w:val="00E22E7B"/>
    <w:rsid w:val="00EB660E"/>
    <w:rsid w:val="00EE31B7"/>
    <w:rsid w:val="00FD0A95"/>
    <w:rsid w:val="010DADC5"/>
    <w:rsid w:val="01E3DEC0"/>
    <w:rsid w:val="02A5EA18"/>
    <w:rsid w:val="02DD9BD0"/>
    <w:rsid w:val="04454E87"/>
    <w:rsid w:val="0509F9B9"/>
    <w:rsid w:val="05B783B4"/>
    <w:rsid w:val="08FD7E09"/>
    <w:rsid w:val="09C16EA2"/>
    <w:rsid w:val="09CBA130"/>
    <w:rsid w:val="0E0FD308"/>
    <w:rsid w:val="0F60E550"/>
    <w:rsid w:val="0F89D702"/>
    <w:rsid w:val="0FB28042"/>
    <w:rsid w:val="10CF2330"/>
    <w:rsid w:val="11249C11"/>
    <w:rsid w:val="1538EC2E"/>
    <w:rsid w:val="153B9228"/>
    <w:rsid w:val="15AF5204"/>
    <w:rsid w:val="15D4FEDA"/>
    <w:rsid w:val="16A80F1B"/>
    <w:rsid w:val="16FBF2F9"/>
    <w:rsid w:val="1718E287"/>
    <w:rsid w:val="189C1B4D"/>
    <w:rsid w:val="195AD786"/>
    <w:rsid w:val="1B06A18C"/>
    <w:rsid w:val="1C1000F0"/>
    <w:rsid w:val="1C829C16"/>
    <w:rsid w:val="1E11B298"/>
    <w:rsid w:val="1EA72AD3"/>
    <w:rsid w:val="2133BED7"/>
    <w:rsid w:val="21A94AC0"/>
    <w:rsid w:val="22E3BCA4"/>
    <w:rsid w:val="22E80748"/>
    <w:rsid w:val="23549EE4"/>
    <w:rsid w:val="24008381"/>
    <w:rsid w:val="252AAA0A"/>
    <w:rsid w:val="25769E7D"/>
    <w:rsid w:val="25854093"/>
    <w:rsid w:val="26699A67"/>
    <w:rsid w:val="26CED8B5"/>
    <w:rsid w:val="28AC8C86"/>
    <w:rsid w:val="28E17DDA"/>
    <w:rsid w:val="2AD20C6C"/>
    <w:rsid w:val="2C3736B2"/>
    <w:rsid w:val="2C39FEF7"/>
    <w:rsid w:val="2CA1F52F"/>
    <w:rsid w:val="2E975F3C"/>
    <w:rsid w:val="2F6D484C"/>
    <w:rsid w:val="31689F81"/>
    <w:rsid w:val="32363950"/>
    <w:rsid w:val="325DE9D9"/>
    <w:rsid w:val="3403407E"/>
    <w:rsid w:val="3412CCF9"/>
    <w:rsid w:val="34891632"/>
    <w:rsid w:val="3557005D"/>
    <w:rsid w:val="36322500"/>
    <w:rsid w:val="368B4C64"/>
    <w:rsid w:val="36DBAAFC"/>
    <w:rsid w:val="38794CFD"/>
    <w:rsid w:val="3A577641"/>
    <w:rsid w:val="3B8C2B37"/>
    <w:rsid w:val="3BA41D82"/>
    <w:rsid w:val="41AA0F84"/>
    <w:rsid w:val="43CF4CD7"/>
    <w:rsid w:val="453BE8B3"/>
    <w:rsid w:val="45CE98D8"/>
    <w:rsid w:val="47DC37E8"/>
    <w:rsid w:val="49201B72"/>
    <w:rsid w:val="492CB8B6"/>
    <w:rsid w:val="4E4AD0A5"/>
    <w:rsid w:val="4F4EF8CE"/>
    <w:rsid w:val="500213FD"/>
    <w:rsid w:val="50D48FB7"/>
    <w:rsid w:val="511825E0"/>
    <w:rsid w:val="51827167"/>
    <w:rsid w:val="51D53F2B"/>
    <w:rsid w:val="53662AFC"/>
    <w:rsid w:val="54104410"/>
    <w:rsid w:val="545B308E"/>
    <w:rsid w:val="54EDBD2F"/>
    <w:rsid w:val="54FFC196"/>
    <w:rsid w:val="554024A3"/>
    <w:rsid w:val="5658C617"/>
    <w:rsid w:val="58B76C28"/>
    <w:rsid w:val="58C25020"/>
    <w:rsid w:val="599387BB"/>
    <w:rsid w:val="5CF1AB1E"/>
    <w:rsid w:val="5D71273A"/>
    <w:rsid w:val="5E074C47"/>
    <w:rsid w:val="5F9DC109"/>
    <w:rsid w:val="60A5BD8D"/>
    <w:rsid w:val="62A19952"/>
    <w:rsid w:val="637B85FF"/>
    <w:rsid w:val="6489B1B4"/>
    <w:rsid w:val="6580F6FD"/>
    <w:rsid w:val="67CDE2AF"/>
    <w:rsid w:val="69818D51"/>
    <w:rsid w:val="6C7BA310"/>
    <w:rsid w:val="6D8B21F0"/>
    <w:rsid w:val="6DDB54AC"/>
    <w:rsid w:val="6F63F193"/>
    <w:rsid w:val="7076C05C"/>
    <w:rsid w:val="72663198"/>
    <w:rsid w:val="7383E7F6"/>
    <w:rsid w:val="73B904A7"/>
    <w:rsid w:val="74B13CDF"/>
    <w:rsid w:val="74CD1FEC"/>
    <w:rsid w:val="7790A6D8"/>
    <w:rsid w:val="77A04B70"/>
    <w:rsid w:val="789EECED"/>
    <w:rsid w:val="78C68542"/>
    <w:rsid w:val="78DF6CB8"/>
    <w:rsid w:val="792AE6BD"/>
    <w:rsid w:val="7A620C81"/>
    <w:rsid w:val="7B3D5E33"/>
    <w:rsid w:val="7BBE0963"/>
    <w:rsid w:val="7C0D9BA4"/>
    <w:rsid w:val="7D90EA99"/>
    <w:rsid w:val="7E495CDA"/>
    <w:rsid w:val="7F480363"/>
    <w:rsid w:val="7F59D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16EA2"/>
  <w15:chartTrackingRefBased/>
  <w15:docId w15:val="{EA0A68FA-958D-4253-93E0-84D037F5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A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B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1B74"/>
    <w:rPr>
      <w:sz w:val="16"/>
      <w:szCs w:val="16"/>
    </w:rPr>
  </w:style>
  <w:style w:type="paragraph" w:styleId="Revision">
    <w:name w:val="Revision"/>
    <w:hidden/>
    <w:uiPriority w:val="99"/>
    <w:semiHidden/>
    <w:rsid w:val="0074649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40"/>
    <w:rPr>
      <w:b/>
      <w:bCs/>
      <w:sz w:val="20"/>
      <w:szCs w:val="20"/>
    </w:rPr>
  </w:style>
  <w:style w:type="paragraph" w:styleId="NoSpacing">
    <w:name w:val="No Spacing"/>
    <w:uiPriority w:val="1"/>
    <w:qFormat/>
    <w:rsid w:val="0004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1850</Characters>
  <Application>Microsoft Office Word</Application>
  <DocSecurity>0</DocSecurity>
  <Lines>34</Lines>
  <Paragraphs>11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Brian</dc:creator>
  <cp:keywords/>
  <dc:description/>
  <cp:lastModifiedBy>Spezio, Jessica</cp:lastModifiedBy>
  <cp:revision>5</cp:revision>
  <dcterms:created xsi:type="dcterms:W3CDTF">2024-06-24T20:24:00Z</dcterms:created>
  <dcterms:modified xsi:type="dcterms:W3CDTF">2024-06-24T20:26:00Z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0bff6dfeae41cb850d4e6cf239d021998c98de666f5b17ae4538200e4a3aefdb</vt:lpwstr>
  </property>
</Properties>
</file>